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D52D" w14:textId="77777777" w:rsidR="00AF69DA" w:rsidRDefault="00AF69DA" w:rsidP="00AF69DA">
      <w:pPr>
        <w:rPr>
          <w:rFonts w:ascii="Calibri" w:hAnsi="Calibri" w:cs="Calibri"/>
        </w:rPr>
      </w:pPr>
      <w:bookmarkStart w:id="0" w:name="_Toc51941225"/>
    </w:p>
    <w:p w14:paraId="3D39063B" w14:textId="08CA335D" w:rsidR="00172893" w:rsidRDefault="00172893" w:rsidP="00172893">
      <w:pPr>
        <w:jc w:val="center"/>
        <w:rPr>
          <w:rFonts w:ascii="Calibri" w:hAnsi="Calibri" w:cs="Calibri"/>
          <w:b/>
          <w:color w:val="FF0000"/>
          <w:sz w:val="32"/>
          <w:szCs w:val="32"/>
        </w:rPr>
      </w:pPr>
      <w:r w:rsidRPr="00BB0C94">
        <w:rPr>
          <w:rFonts w:ascii="Calibri" w:hAnsi="Calibri" w:cs="Calibri"/>
          <w:b/>
          <w:color w:val="FF0000"/>
          <w:sz w:val="32"/>
          <w:szCs w:val="32"/>
        </w:rPr>
        <w:t xml:space="preserve">URGENT </w:t>
      </w:r>
      <w:r w:rsidR="00FE3B5E">
        <w:rPr>
          <w:rFonts w:ascii="Calibri" w:hAnsi="Calibri" w:cs="Calibri"/>
          <w:b/>
          <w:color w:val="FF0000"/>
          <w:sz w:val="32"/>
          <w:szCs w:val="32"/>
        </w:rPr>
        <w:t>Field Safety Notice</w:t>
      </w:r>
    </w:p>
    <w:p w14:paraId="502F7FCD" w14:textId="77777777" w:rsidR="00172893" w:rsidRPr="009844BF" w:rsidRDefault="00172893" w:rsidP="00172893">
      <w:pPr>
        <w:jc w:val="center"/>
        <w:rPr>
          <w:rFonts w:ascii="Calibri" w:hAnsi="Calibri" w:cs="Calibri"/>
          <w:b/>
          <w:sz w:val="32"/>
          <w:szCs w:val="32"/>
        </w:rPr>
      </w:pPr>
    </w:p>
    <w:p w14:paraId="33C3E88C" w14:textId="0CBD50AA" w:rsidR="006424F1" w:rsidRDefault="00FC1563" w:rsidP="00172893">
      <w:pPr>
        <w:jc w:val="center"/>
        <w:rPr>
          <w:rFonts w:ascii="Calibri" w:hAnsi="Calibri" w:cs="Calibri"/>
        </w:rPr>
      </w:pPr>
      <w:r w:rsidRPr="00E9189E">
        <w:rPr>
          <w:rFonts w:ascii="Calibri" w:hAnsi="Calibri" w:cs="Calibri"/>
        </w:rPr>
        <w:t xml:space="preserve">M5071A </w:t>
      </w:r>
      <w:r w:rsidR="00D94210" w:rsidRPr="00E9189E">
        <w:rPr>
          <w:rFonts w:ascii="Calibri" w:hAnsi="Calibri" w:cs="Calibri"/>
        </w:rPr>
        <w:t xml:space="preserve">(adult) </w:t>
      </w:r>
      <w:r w:rsidRPr="00E9189E">
        <w:rPr>
          <w:rFonts w:ascii="Calibri" w:hAnsi="Calibri" w:cs="Calibri"/>
        </w:rPr>
        <w:t>and M5072A</w:t>
      </w:r>
      <w:r w:rsidR="00D94210" w:rsidRPr="00E9189E">
        <w:rPr>
          <w:rFonts w:ascii="Calibri" w:hAnsi="Calibri" w:cs="Calibri"/>
        </w:rPr>
        <w:t xml:space="preserve"> (infant/child) pads for use with HS1/</w:t>
      </w:r>
      <w:proofErr w:type="spellStart"/>
      <w:r w:rsidR="00D94210" w:rsidRPr="00E9189E">
        <w:rPr>
          <w:rFonts w:ascii="Calibri" w:hAnsi="Calibri" w:cs="Calibri"/>
        </w:rPr>
        <w:t>OnSite</w:t>
      </w:r>
      <w:proofErr w:type="spellEnd"/>
      <w:r w:rsidR="00D94210" w:rsidRPr="00E9189E">
        <w:rPr>
          <w:rFonts w:ascii="Calibri" w:hAnsi="Calibri" w:cs="Calibri"/>
        </w:rPr>
        <w:t>/Home AEDs</w:t>
      </w:r>
      <w:r w:rsidR="003C76B7" w:rsidRPr="00E9189E">
        <w:rPr>
          <w:rFonts w:ascii="Calibri" w:hAnsi="Calibri" w:cs="Calibri"/>
        </w:rPr>
        <w:t xml:space="preserve"> may experience </w:t>
      </w:r>
      <w:r w:rsidR="00FB3EDA" w:rsidRPr="00E9189E">
        <w:rPr>
          <w:rFonts w:ascii="Calibri" w:hAnsi="Calibri" w:cs="Calibri"/>
        </w:rPr>
        <w:t>gel separation</w:t>
      </w:r>
      <w:r w:rsidR="00831458">
        <w:rPr>
          <w:rFonts w:ascii="Calibri" w:hAnsi="Calibri" w:cs="Calibri"/>
        </w:rPr>
        <w:t xml:space="preserve"> </w:t>
      </w:r>
      <w:r w:rsidR="004B141A">
        <w:rPr>
          <w:rFonts w:ascii="Calibri" w:hAnsi="Calibri" w:cs="Calibri"/>
        </w:rPr>
        <w:t xml:space="preserve">and </w:t>
      </w:r>
      <w:r w:rsidR="002673D2" w:rsidRPr="00E9189E">
        <w:rPr>
          <w:rFonts w:ascii="Calibri" w:hAnsi="Calibri" w:cs="Calibri"/>
        </w:rPr>
        <w:t>reduction of gel surface area</w:t>
      </w:r>
    </w:p>
    <w:p w14:paraId="057B9974" w14:textId="77777777" w:rsidR="00172893" w:rsidRDefault="00172893" w:rsidP="00172893">
      <w:pPr>
        <w:rPr>
          <w:rFonts w:ascii="Calibri" w:hAnsi="Calibri" w:cs="Calibri"/>
        </w:rPr>
      </w:pPr>
    </w:p>
    <w:p w14:paraId="71BAAA2A" w14:textId="569ADA0F" w:rsidR="00172893" w:rsidRPr="002E2BE8" w:rsidRDefault="00234AB5" w:rsidP="00172893">
      <w:pPr>
        <w:rPr>
          <w:rFonts w:ascii="Calibri" w:hAnsi="Calibri" w:cs="Calibri"/>
        </w:rPr>
      </w:pPr>
      <w:r>
        <w:rPr>
          <w:rFonts w:ascii="Calibri" w:hAnsi="Calibri" w:cs="Calibri"/>
        </w:rPr>
        <w:t>21</w:t>
      </w:r>
      <w:r w:rsidR="00172893" w:rsidRPr="002E2BE8">
        <w:rPr>
          <w:rFonts w:ascii="Calibri" w:hAnsi="Calibri" w:cs="Calibri"/>
        </w:rPr>
        <w:t>-</w:t>
      </w:r>
      <w:r w:rsidR="00224507">
        <w:rPr>
          <w:rFonts w:ascii="Calibri" w:hAnsi="Calibri" w:cs="Calibri"/>
        </w:rPr>
        <w:t>FEB</w:t>
      </w:r>
      <w:r w:rsidR="00172893" w:rsidRPr="002E2BE8">
        <w:rPr>
          <w:rFonts w:ascii="Calibri" w:hAnsi="Calibri" w:cs="Calibri"/>
        </w:rPr>
        <w:t>-202</w:t>
      </w:r>
      <w:r w:rsidR="00955491">
        <w:rPr>
          <w:rFonts w:ascii="Calibri" w:hAnsi="Calibri" w:cs="Calibri"/>
        </w:rPr>
        <w:t>2</w:t>
      </w:r>
    </w:p>
    <w:p w14:paraId="211F01D9" w14:textId="77777777" w:rsidR="00172893" w:rsidRDefault="00172893" w:rsidP="00172893">
      <w:pPr>
        <w:rPr>
          <w:rFonts w:ascii="Calibri" w:hAnsi="Calibri" w:cs="Calibri"/>
        </w:rPr>
      </w:pPr>
    </w:p>
    <w:p w14:paraId="25F9A305" w14:textId="44B796A6" w:rsidR="00AF69DA" w:rsidRDefault="00AF69DA" w:rsidP="00AF69DA">
      <w:pPr>
        <w:rPr>
          <w:rFonts w:ascii="Calibri" w:hAnsi="Calibri" w:cs="Calibri"/>
        </w:rPr>
      </w:pPr>
    </w:p>
    <w:p w14:paraId="521B4242" w14:textId="52FE0F24" w:rsidR="00D92DD5" w:rsidRDefault="00D92DD5" w:rsidP="00AF69DA">
      <w:pPr>
        <w:rPr>
          <w:rFonts w:ascii="Calibri" w:hAnsi="Calibri" w:cs="Calibri"/>
        </w:rPr>
      </w:pPr>
    </w:p>
    <w:p w14:paraId="7797A879" w14:textId="77777777" w:rsidR="00ED14C1" w:rsidRDefault="00ED14C1" w:rsidP="00AF69DA">
      <w:pPr>
        <w:rPr>
          <w:rFonts w:ascii="Calibri" w:hAnsi="Calibri" w:cs="Calibri"/>
        </w:rPr>
      </w:pPr>
    </w:p>
    <w:p w14:paraId="2963CA2A" w14:textId="744F87B2" w:rsidR="00D92DD5" w:rsidRDefault="00D92DD5" w:rsidP="00AF69DA">
      <w:pPr>
        <w:rPr>
          <w:rFonts w:ascii="Calibri" w:hAnsi="Calibri" w:cs="Calibri"/>
        </w:rPr>
      </w:pPr>
    </w:p>
    <w:p w14:paraId="2A159AB9" w14:textId="77777777" w:rsidR="00D92DD5" w:rsidRDefault="00D92DD5" w:rsidP="00AF69DA">
      <w:pPr>
        <w:rPr>
          <w:rFonts w:ascii="Calibri" w:hAnsi="Calibri" w:cs="Calibri"/>
        </w:rPr>
      </w:pPr>
    </w:p>
    <w:p w14:paraId="74EFCA82" w14:textId="79957582" w:rsidR="00AF69DA" w:rsidRDefault="00AF69DA" w:rsidP="00AF69DA">
      <w:pPr>
        <w:rPr>
          <w:rFonts w:ascii="Calibri" w:hAnsi="Calibri" w:cs="Calibri"/>
        </w:rPr>
      </w:pPr>
      <w:r>
        <w:rPr>
          <w:rFonts w:cs="Times New Roman"/>
          <w:noProof/>
          <w:szCs w:val="20"/>
        </w:rPr>
        <mc:AlternateContent>
          <mc:Choice Requires="wps">
            <w:drawing>
              <wp:inline distT="0" distB="0" distL="0" distR="0" wp14:anchorId="1CF7D859" wp14:editId="5A2A3086">
                <wp:extent cx="5868670" cy="1562100"/>
                <wp:effectExtent l="0" t="0" r="1778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62100"/>
                        </a:xfrm>
                        <a:prstGeom prst="rect">
                          <a:avLst/>
                        </a:prstGeom>
                        <a:solidFill>
                          <a:srgbClr val="FFFFFF"/>
                        </a:solidFill>
                        <a:ln w="9525">
                          <a:solidFill>
                            <a:srgbClr val="000000"/>
                          </a:solidFill>
                          <a:miter lim="800000"/>
                          <a:headEnd/>
                          <a:tailEnd/>
                        </a:ln>
                      </wps:spPr>
                      <wps:txbx>
                        <w:txbxContent>
                          <w:p w14:paraId="331027F9" w14:textId="77777777" w:rsidR="00AF69DA" w:rsidRDefault="00AF69DA" w:rsidP="00AF69DA">
                            <w:pPr>
                              <w:jc w:val="center"/>
                              <w:rPr>
                                <w:b/>
                                <w:sz w:val="24"/>
                                <w:szCs w:val="24"/>
                              </w:rPr>
                            </w:pPr>
                            <w:r>
                              <w:rPr>
                                <w:b/>
                                <w:sz w:val="24"/>
                                <w:szCs w:val="24"/>
                              </w:rPr>
                              <w:t>This document contains important information for the continued safe and proper use of your equipment</w:t>
                            </w:r>
                          </w:p>
                          <w:p w14:paraId="0DDA597F" w14:textId="77777777" w:rsidR="00AF69DA" w:rsidRDefault="00AF69DA" w:rsidP="00AF69DA">
                            <w:pPr>
                              <w:jc w:val="center"/>
                              <w:rPr>
                                <w:szCs w:val="20"/>
                              </w:rPr>
                            </w:pPr>
                          </w:p>
                          <w:p w14:paraId="0CA80F0B" w14:textId="77777777" w:rsidR="00AF69DA" w:rsidRDefault="00AF69DA" w:rsidP="00AF69DA">
                            <w:pPr>
                              <w:jc w:val="center"/>
                            </w:pPr>
                            <w:r>
                              <w:t>Please review the following information with all members of your staff who need to be aware of the contents of this communication. It is important to understand the implications of this communication.</w:t>
                            </w:r>
                          </w:p>
                          <w:p w14:paraId="2655CB6D" w14:textId="77777777" w:rsidR="00AF69DA" w:rsidRDefault="00AF69DA" w:rsidP="00AF69DA">
                            <w:pPr>
                              <w:jc w:val="center"/>
                            </w:pPr>
                          </w:p>
                          <w:p w14:paraId="4469D171" w14:textId="77777777" w:rsidR="00AF69DA" w:rsidRDefault="00AF69DA" w:rsidP="00AF69DA">
                            <w:pPr>
                              <w:jc w:val="center"/>
                            </w:pPr>
                            <w:r>
                              <w:t>Please retain a copy with the equipment Instruction for Use.</w:t>
                            </w:r>
                          </w:p>
                        </w:txbxContent>
                      </wps:txbx>
                      <wps:bodyPr rot="0" vert="horz" wrap="square" lIns="91440" tIns="45720" rIns="91440" bIns="45720" anchor="t" anchorCtr="0" upright="1">
                        <a:noAutofit/>
                      </wps:bodyPr>
                    </wps:wsp>
                  </a:graphicData>
                </a:graphic>
              </wp:inline>
            </w:drawing>
          </mc:Choice>
          <mc:Fallback>
            <w:pict>
              <v:shapetype w14:anchorId="1CF7D859" id="_x0000_t202" coordsize="21600,21600" o:spt="202" path="m,l,21600r21600,l21600,xe">
                <v:stroke joinstyle="miter"/>
                <v:path gradientshapeok="t" o:connecttype="rect"/>
              </v:shapetype>
              <v:shape id="Text Box 4" o:spid="_x0000_s1026" type="#_x0000_t202" style="width:462.1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">
                <v:textbox>
                  <w:txbxContent>
                    <w:p w14:paraId="331027F9" w14:textId="77777777" w:rsidR="00AF69DA" w:rsidRDefault="00AF69DA" w:rsidP="00AF69DA">
                      <w:pPr>
                        <w:jc w:val="center"/>
                        <w:rPr>
                          <w:b/>
                          <w:sz w:val="24"/>
                          <w:szCs w:val="24"/>
                        </w:rPr>
                      </w:pPr>
                      <w:r>
                        <w:rPr>
                          <w:b/>
                          <w:sz w:val="24"/>
                          <w:szCs w:val="24"/>
                        </w:rPr>
                        <w:t>This document contains important information for the continued safe and proper use of your equipment</w:t>
                      </w:r>
                    </w:p>
                    <w:p w14:paraId="0DDA597F" w14:textId="77777777" w:rsidR="00AF69DA" w:rsidRDefault="00AF69DA" w:rsidP="00AF69DA">
                      <w:pPr>
                        <w:jc w:val="center"/>
                        <w:rPr>
                          <w:szCs w:val="20"/>
                        </w:rPr>
                      </w:pPr>
                    </w:p>
                    <w:p w14:paraId="0CA80F0B" w14:textId="77777777" w:rsidR="00AF69DA" w:rsidRDefault="00AF69DA" w:rsidP="00AF69DA">
                      <w:pPr>
                        <w:jc w:val="center"/>
                      </w:pPr>
                      <w:r>
                        <w:t>Please review the following information with all members of your staff who need to be aware of the contents of this communication. It is important to understand the implications of this communication.</w:t>
                      </w:r>
                    </w:p>
                    <w:p w14:paraId="2655CB6D" w14:textId="77777777" w:rsidR="00AF69DA" w:rsidRDefault="00AF69DA" w:rsidP="00AF69DA">
                      <w:pPr>
                        <w:jc w:val="center"/>
                      </w:pPr>
                    </w:p>
                    <w:p w14:paraId="4469D171" w14:textId="77777777" w:rsidR="00AF69DA" w:rsidRDefault="00AF69DA" w:rsidP="00AF69DA">
                      <w:pPr>
                        <w:jc w:val="center"/>
                      </w:pPr>
                      <w:r>
                        <w:t>Please retain a copy with the equipment Instruction for Use.</w:t>
                      </w:r>
                    </w:p>
                  </w:txbxContent>
                </v:textbox>
                <w10:anchorlock/>
              </v:shape>
            </w:pict>
          </mc:Fallback>
        </mc:AlternateContent>
      </w:r>
    </w:p>
    <w:p w14:paraId="2E38D94F" w14:textId="77777777" w:rsidR="00AF69DA" w:rsidRDefault="00AF69DA" w:rsidP="00AF69DA">
      <w:pPr>
        <w:rPr>
          <w:rFonts w:ascii="Calibri" w:hAnsi="Calibri" w:cs="Calibri"/>
        </w:rPr>
      </w:pPr>
    </w:p>
    <w:p w14:paraId="55F57DBF" w14:textId="77777777" w:rsidR="00AF69DA" w:rsidRDefault="00AF69DA" w:rsidP="00AF69DA">
      <w:pPr>
        <w:rPr>
          <w:rFonts w:ascii="Calibri" w:hAnsi="Calibri" w:cs="Calibri"/>
        </w:rPr>
      </w:pPr>
    </w:p>
    <w:p w14:paraId="7C78CD45" w14:textId="0946EFBC" w:rsidR="00172893" w:rsidRPr="00885A4A" w:rsidRDefault="00172893" w:rsidP="00172893">
      <w:pPr>
        <w:jc w:val="both"/>
        <w:rPr>
          <w:rFonts w:ascii="Calibri" w:hAnsi="Calibri" w:cs="Calibri"/>
        </w:rPr>
      </w:pPr>
      <w:r w:rsidRPr="00885A4A">
        <w:rPr>
          <w:rFonts w:ascii="Calibri" w:hAnsi="Calibri" w:cs="Calibri"/>
        </w:rPr>
        <w:t>Dear Customer,</w:t>
      </w:r>
    </w:p>
    <w:p w14:paraId="4167C7CD" w14:textId="77777777" w:rsidR="00172893" w:rsidRPr="009844BF" w:rsidRDefault="00172893" w:rsidP="00172893">
      <w:pPr>
        <w:jc w:val="both"/>
        <w:rPr>
          <w:rFonts w:ascii="Calibri" w:hAnsi="Calibri" w:cs="Calibri"/>
        </w:rPr>
      </w:pPr>
    </w:p>
    <w:p w14:paraId="4568E780" w14:textId="58D19F7E" w:rsidR="00172893" w:rsidRPr="009844BF" w:rsidRDefault="009C5F5E" w:rsidP="00172893">
      <w:pPr>
        <w:jc w:val="both"/>
        <w:rPr>
          <w:rFonts w:ascii="Calibri" w:hAnsi="Calibri" w:cs="Calibri"/>
        </w:rPr>
      </w:pPr>
      <w:r>
        <w:rPr>
          <w:rFonts w:ascii="Calibri" w:hAnsi="Calibri" w:cs="Calibri"/>
        </w:rPr>
        <w:t xml:space="preserve">A problem has been identified </w:t>
      </w:r>
      <w:r w:rsidR="00E614D1">
        <w:rPr>
          <w:rFonts w:ascii="Calibri" w:hAnsi="Calibri" w:cs="Calibri"/>
        </w:rPr>
        <w:t xml:space="preserve">in the Philips </w:t>
      </w:r>
      <w:r w:rsidR="007425F7">
        <w:rPr>
          <w:rFonts w:ascii="Calibri" w:hAnsi="Calibri" w:cs="Calibri"/>
        </w:rPr>
        <w:t xml:space="preserve">M5071A </w:t>
      </w:r>
      <w:r w:rsidR="004A6DAB">
        <w:rPr>
          <w:rFonts w:ascii="Calibri" w:hAnsi="Calibri" w:cs="Calibri"/>
        </w:rPr>
        <w:t xml:space="preserve">(adult) </w:t>
      </w:r>
      <w:r w:rsidR="007425F7">
        <w:rPr>
          <w:rFonts w:ascii="Calibri" w:hAnsi="Calibri" w:cs="Calibri"/>
        </w:rPr>
        <w:t xml:space="preserve">and M5072A </w:t>
      </w:r>
      <w:r w:rsidR="004A6DAB">
        <w:rPr>
          <w:rFonts w:ascii="Calibri" w:hAnsi="Calibri" w:cs="Calibri"/>
        </w:rPr>
        <w:t xml:space="preserve">(infant/child) </w:t>
      </w:r>
      <w:r w:rsidR="007425F7">
        <w:rPr>
          <w:rFonts w:ascii="Calibri" w:hAnsi="Calibri" w:cs="Calibri"/>
        </w:rPr>
        <w:t>AED pads</w:t>
      </w:r>
      <w:r w:rsidR="00B338CA">
        <w:rPr>
          <w:rFonts w:ascii="Calibri" w:hAnsi="Calibri" w:cs="Calibri"/>
        </w:rPr>
        <w:t xml:space="preserve"> that could </w:t>
      </w:r>
      <w:r w:rsidR="00483EE4">
        <w:rPr>
          <w:rFonts w:ascii="Calibri" w:hAnsi="Calibri" w:cs="Calibri"/>
        </w:rPr>
        <w:t xml:space="preserve">pose a risk </w:t>
      </w:r>
      <w:r w:rsidR="00282BBE">
        <w:rPr>
          <w:rFonts w:ascii="Calibri" w:hAnsi="Calibri" w:cs="Calibri"/>
        </w:rPr>
        <w:t xml:space="preserve">for patients or users. </w:t>
      </w:r>
      <w:r w:rsidR="004A6DAB">
        <w:rPr>
          <w:rFonts w:ascii="Calibri" w:hAnsi="Calibri" w:cs="Calibri"/>
        </w:rPr>
        <w:t xml:space="preserve">This </w:t>
      </w:r>
      <w:r w:rsidR="00172893" w:rsidRPr="00D07B8F">
        <w:rPr>
          <w:rFonts w:ascii="Calibri" w:hAnsi="Calibri" w:cs="Calibri"/>
        </w:rPr>
        <w:t xml:space="preserve">URGENT </w:t>
      </w:r>
      <w:r w:rsidR="00022BF5">
        <w:rPr>
          <w:rFonts w:ascii="Calibri" w:hAnsi="Calibri" w:cs="Calibri"/>
        </w:rPr>
        <w:t>Field Safety Notice</w:t>
      </w:r>
      <w:r w:rsidR="00172893" w:rsidRPr="00D07B8F">
        <w:rPr>
          <w:rFonts w:ascii="Calibri" w:hAnsi="Calibri" w:cs="Calibri"/>
        </w:rPr>
        <w:t xml:space="preserve"> is intended to inform you about:</w:t>
      </w:r>
    </w:p>
    <w:p w14:paraId="64860625" w14:textId="77777777" w:rsidR="00172893" w:rsidRDefault="00172893" w:rsidP="00172893">
      <w:pPr>
        <w:jc w:val="both"/>
        <w:rPr>
          <w:rFonts w:ascii="Calibri" w:hAnsi="Calibri" w:cs="Calibri"/>
        </w:rPr>
      </w:pPr>
    </w:p>
    <w:p w14:paraId="04A6A1D2" w14:textId="79B5908B" w:rsidR="00172893" w:rsidRDefault="00172893" w:rsidP="00172893">
      <w:pPr>
        <w:pStyle w:val="ListParagraph"/>
        <w:numPr>
          <w:ilvl w:val="0"/>
          <w:numId w:val="37"/>
        </w:numPr>
        <w:ind w:left="270" w:hanging="270"/>
        <w:jc w:val="both"/>
        <w:rPr>
          <w:rFonts w:ascii="Calibri" w:hAnsi="Calibri" w:cs="Calibri"/>
          <w:b/>
          <w:bCs/>
        </w:rPr>
      </w:pPr>
      <w:r w:rsidRPr="001D4F41">
        <w:rPr>
          <w:rFonts w:ascii="Calibri" w:hAnsi="Calibri" w:cs="Calibri"/>
          <w:b/>
          <w:bCs/>
        </w:rPr>
        <w:t>What the problem is and under what circumstances it can occur</w:t>
      </w:r>
    </w:p>
    <w:p w14:paraId="457729CB" w14:textId="77777777" w:rsidR="00463AFD" w:rsidRPr="001D4F41" w:rsidRDefault="00463AFD" w:rsidP="00463AFD">
      <w:pPr>
        <w:pStyle w:val="ListParagraph"/>
        <w:ind w:left="270"/>
        <w:jc w:val="both"/>
        <w:rPr>
          <w:rFonts w:ascii="Calibri" w:hAnsi="Calibri" w:cs="Calibri"/>
          <w:b/>
          <w:bCs/>
        </w:rPr>
      </w:pPr>
    </w:p>
    <w:p w14:paraId="73E2F763" w14:textId="7457B897" w:rsidR="00F17D86" w:rsidRDefault="00D74202" w:rsidP="00B73FD7">
      <w:pPr>
        <w:rPr>
          <w:rFonts w:eastAsia="Arial Unicode MS"/>
          <w:lang w:eastAsia="zh-CN"/>
        </w:rPr>
      </w:pPr>
      <w:r>
        <w:rPr>
          <w:rFonts w:ascii="Calibri" w:hAnsi="Calibri" w:cs="Calibri"/>
        </w:rPr>
        <w:t>HS1/</w:t>
      </w:r>
      <w:proofErr w:type="spellStart"/>
      <w:r>
        <w:rPr>
          <w:rFonts w:ascii="Calibri" w:hAnsi="Calibri" w:cs="Calibri"/>
        </w:rPr>
        <w:t>OnSite</w:t>
      </w:r>
      <w:proofErr w:type="spellEnd"/>
      <w:r>
        <w:rPr>
          <w:rFonts w:ascii="Calibri" w:hAnsi="Calibri" w:cs="Calibri"/>
        </w:rPr>
        <w:t xml:space="preserve">/Home AED pads (PN: M5071A, M5072A) have been observed to experience gel separation from the foam/tin backing when peeled </w:t>
      </w:r>
      <w:r w:rsidR="004B0B2C">
        <w:rPr>
          <w:rFonts w:ascii="Calibri" w:hAnsi="Calibri" w:cs="Calibri"/>
        </w:rPr>
        <w:t>from the yellow plastic liner</w:t>
      </w:r>
      <w:r w:rsidR="003B6065">
        <w:rPr>
          <w:rFonts w:ascii="Calibri" w:hAnsi="Calibri" w:cs="Calibri"/>
        </w:rPr>
        <w:t xml:space="preserve">. The gel may </w:t>
      </w:r>
      <w:r w:rsidR="00D56C2A">
        <w:rPr>
          <w:rFonts w:ascii="Calibri" w:hAnsi="Calibri" w:cs="Calibri"/>
        </w:rPr>
        <w:t>fold onto itself</w:t>
      </w:r>
      <w:r>
        <w:rPr>
          <w:rFonts w:ascii="Calibri" w:hAnsi="Calibri" w:cs="Calibri"/>
        </w:rPr>
        <w:t xml:space="preserve"> resulting in </w:t>
      </w:r>
      <w:r w:rsidRPr="00D07B8F">
        <w:rPr>
          <w:rFonts w:ascii="Calibri" w:hAnsi="Calibri" w:cs="Calibri"/>
        </w:rPr>
        <w:t>reduced surface area of gel on the pad</w:t>
      </w:r>
      <w:r w:rsidR="00D56C2A">
        <w:rPr>
          <w:rFonts w:ascii="Calibri" w:hAnsi="Calibri" w:cs="Calibri"/>
        </w:rPr>
        <w:t xml:space="preserve">, or it may separate </w:t>
      </w:r>
      <w:r w:rsidR="0040076C">
        <w:rPr>
          <w:rFonts w:ascii="Calibri" w:hAnsi="Calibri" w:cs="Calibri"/>
        </w:rPr>
        <w:t xml:space="preserve">almost </w:t>
      </w:r>
      <w:r w:rsidR="00D56C2A">
        <w:rPr>
          <w:rFonts w:ascii="Calibri" w:hAnsi="Calibri" w:cs="Calibri"/>
        </w:rPr>
        <w:t>completely</w:t>
      </w:r>
      <w:r w:rsidR="00A42950">
        <w:rPr>
          <w:rFonts w:ascii="Calibri" w:hAnsi="Calibri" w:cs="Calibri"/>
        </w:rPr>
        <w:t xml:space="preserve"> leaving </w:t>
      </w:r>
      <w:r w:rsidR="009E6437">
        <w:rPr>
          <w:rFonts w:ascii="Calibri" w:hAnsi="Calibri" w:cs="Calibri"/>
        </w:rPr>
        <w:t>only a small amount of</w:t>
      </w:r>
      <w:r w:rsidR="00A42950">
        <w:rPr>
          <w:rFonts w:ascii="Calibri" w:hAnsi="Calibri" w:cs="Calibri"/>
        </w:rPr>
        <w:t xml:space="preserve"> gel on </w:t>
      </w:r>
      <w:r w:rsidR="00F1401A">
        <w:rPr>
          <w:rFonts w:ascii="Calibri" w:hAnsi="Calibri" w:cs="Calibri"/>
        </w:rPr>
        <w:t>the pad</w:t>
      </w:r>
      <w:r w:rsidR="00A42950">
        <w:rPr>
          <w:rFonts w:ascii="Calibri" w:hAnsi="Calibri" w:cs="Calibri"/>
        </w:rPr>
        <w:t xml:space="preserve">. </w:t>
      </w:r>
      <w:r w:rsidRPr="00A624D1">
        <w:rPr>
          <w:rFonts w:ascii="Calibri" w:hAnsi="Calibri" w:cs="Calibri"/>
        </w:rPr>
        <w:t xml:space="preserve"> </w:t>
      </w:r>
      <w:r w:rsidR="009551B5">
        <w:rPr>
          <w:rFonts w:eastAsia="Arial Unicode MS"/>
          <w:lang w:eastAsia="zh-CN"/>
        </w:rPr>
        <w:t xml:space="preserve">Any </w:t>
      </w:r>
      <w:r w:rsidR="00B2565F">
        <w:rPr>
          <w:rFonts w:eastAsia="Arial Unicode MS"/>
          <w:lang w:eastAsia="zh-CN"/>
        </w:rPr>
        <w:t xml:space="preserve">pad currently installed in or stored with an </w:t>
      </w:r>
      <w:r w:rsidR="00B73FD7" w:rsidRPr="00B73FD7">
        <w:rPr>
          <w:rFonts w:eastAsia="Arial Unicode MS"/>
          <w:lang w:eastAsia="zh-CN"/>
        </w:rPr>
        <w:t>HS1/</w:t>
      </w:r>
      <w:proofErr w:type="spellStart"/>
      <w:r w:rsidR="00B73FD7" w:rsidRPr="00B73FD7">
        <w:rPr>
          <w:rFonts w:eastAsia="Arial Unicode MS"/>
          <w:lang w:eastAsia="zh-CN"/>
        </w:rPr>
        <w:t>OnSite</w:t>
      </w:r>
      <w:proofErr w:type="spellEnd"/>
      <w:r w:rsidR="00B73FD7" w:rsidRPr="00B73FD7">
        <w:rPr>
          <w:rFonts w:eastAsia="Arial Unicode MS"/>
          <w:lang w:eastAsia="zh-CN"/>
        </w:rPr>
        <w:t>/Home</w:t>
      </w:r>
      <w:r w:rsidR="00B2565F">
        <w:rPr>
          <w:rFonts w:eastAsia="Arial Unicode MS"/>
          <w:lang w:eastAsia="zh-CN"/>
        </w:rPr>
        <w:t xml:space="preserve"> </w:t>
      </w:r>
      <w:r w:rsidR="000B15C4">
        <w:rPr>
          <w:rFonts w:eastAsia="Arial Unicode MS"/>
          <w:lang w:eastAsia="zh-CN"/>
        </w:rPr>
        <w:t xml:space="preserve">AED </w:t>
      </w:r>
      <w:r w:rsidR="00B2565F">
        <w:rPr>
          <w:rFonts w:eastAsia="Arial Unicode MS"/>
          <w:lang w:eastAsia="zh-CN"/>
        </w:rPr>
        <w:t xml:space="preserve">could experience this problem, </w:t>
      </w:r>
      <w:r w:rsidR="008F05B8">
        <w:rPr>
          <w:rFonts w:eastAsia="Arial Unicode MS"/>
          <w:lang w:eastAsia="zh-CN"/>
        </w:rPr>
        <w:t xml:space="preserve">and it is not possible to know prior to patient use </w:t>
      </w:r>
      <w:r w:rsidR="001D0DAA">
        <w:rPr>
          <w:rFonts w:eastAsia="Arial Unicode MS"/>
          <w:lang w:eastAsia="zh-CN"/>
        </w:rPr>
        <w:t>if your pad is affected</w:t>
      </w:r>
      <w:r w:rsidR="006A3935">
        <w:rPr>
          <w:rFonts w:eastAsia="Arial Unicode MS"/>
          <w:lang w:eastAsia="zh-CN"/>
        </w:rPr>
        <w:t xml:space="preserve"> </w:t>
      </w:r>
      <w:r w:rsidR="006A3935" w:rsidRPr="003C6455">
        <w:rPr>
          <w:rFonts w:eastAsia="Arial Unicode MS"/>
          <w:lang w:eastAsia="zh-CN"/>
        </w:rPr>
        <w:t>because the pads are protected by a foil seal</w:t>
      </w:r>
      <w:r w:rsidR="001D0DAA">
        <w:rPr>
          <w:rFonts w:eastAsia="Arial Unicode MS"/>
          <w:lang w:eastAsia="zh-CN"/>
        </w:rPr>
        <w:t xml:space="preserve">. </w:t>
      </w:r>
      <w:r w:rsidR="001D0DAA" w:rsidRPr="00B71DE7">
        <w:rPr>
          <w:rFonts w:eastAsia="Arial Unicode MS"/>
          <w:lang w:eastAsia="zh-CN"/>
        </w:rPr>
        <w:t xml:space="preserve">Philips </w:t>
      </w:r>
      <w:r w:rsidR="00B51E1E">
        <w:rPr>
          <w:rFonts w:eastAsia="Arial Unicode MS"/>
          <w:lang w:eastAsia="zh-CN"/>
        </w:rPr>
        <w:t xml:space="preserve">has received </w:t>
      </w:r>
      <w:r w:rsidR="00100833" w:rsidRPr="00100833">
        <w:rPr>
          <w:rFonts w:eastAsia="Arial Unicode MS"/>
          <w:lang w:eastAsia="zh-CN"/>
        </w:rPr>
        <w:t xml:space="preserve">115 complaints </w:t>
      </w:r>
      <w:r w:rsidR="00B51E1E">
        <w:rPr>
          <w:rFonts w:eastAsia="Arial Unicode MS"/>
          <w:lang w:eastAsia="zh-CN"/>
        </w:rPr>
        <w:t xml:space="preserve">about this issue </w:t>
      </w:r>
      <w:r w:rsidR="00100833" w:rsidRPr="00100833">
        <w:rPr>
          <w:rFonts w:eastAsia="Arial Unicode MS"/>
          <w:lang w:eastAsia="zh-CN"/>
        </w:rPr>
        <w:t>since 2010</w:t>
      </w:r>
      <w:r w:rsidR="00E804F4">
        <w:rPr>
          <w:rFonts w:eastAsia="Arial Unicode MS"/>
          <w:lang w:eastAsia="zh-CN"/>
        </w:rPr>
        <w:t xml:space="preserve"> (of which 84 complaints </w:t>
      </w:r>
      <w:r w:rsidR="00030273">
        <w:rPr>
          <w:rFonts w:eastAsia="Arial Unicode MS"/>
          <w:lang w:eastAsia="zh-CN"/>
        </w:rPr>
        <w:t xml:space="preserve">were received </w:t>
      </w:r>
      <w:r w:rsidR="00E804F4">
        <w:rPr>
          <w:rFonts w:eastAsia="Arial Unicode MS"/>
          <w:lang w:eastAsia="zh-CN"/>
        </w:rPr>
        <w:t>in 2021)</w:t>
      </w:r>
      <w:r w:rsidR="00B51E1E">
        <w:rPr>
          <w:rFonts w:eastAsia="Arial Unicode MS"/>
          <w:lang w:eastAsia="zh-CN"/>
        </w:rPr>
        <w:t xml:space="preserve"> </w:t>
      </w:r>
      <w:r w:rsidR="00E804F4">
        <w:rPr>
          <w:rFonts w:eastAsia="Arial Unicode MS"/>
          <w:lang w:eastAsia="zh-CN"/>
        </w:rPr>
        <w:t xml:space="preserve">for a total of </w:t>
      </w:r>
      <w:r w:rsidR="00B51E1E">
        <w:rPr>
          <w:rFonts w:eastAsia="Arial Unicode MS"/>
          <w:lang w:eastAsia="zh-CN"/>
        </w:rPr>
        <w:t>approximately</w:t>
      </w:r>
      <w:r w:rsidR="00100833" w:rsidRPr="00100833">
        <w:rPr>
          <w:rFonts w:eastAsia="Arial Unicode MS"/>
          <w:lang w:eastAsia="zh-CN"/>
        </w:rPr>
        <w:t xml:space="preserve"> 5 million shipments</w:t>
      </w:r>
      <w:r w:rsidR="006E5363">
        <w:rPr>
          <w:rFonts w:eastAsia="Arial Unicode MS"/>
          <w:lang w:eastAsia="zh-CN"/>
        </w:rPr>
        <w:t xml:space="preserve"> of M5071A and M5072A pads</w:t>
      </w:r>
      <w:r w:rsidR="00100833" w:rsidRPr="00100833">
        <w:rPr>
          <w:rFonts w:eastAsia="Arial Unicode MS"/>
          <w:lang w:eastAsia="zh-CN"/>
        </w:rPr>
        <w:t>.</w:t>
      </w:r>
      <w:r w:rsidR="006F516A">
        <w:rPr>
          <w:rFonts w:eastAsia="Arial Unicode MS"/>
          <w:lang w:eastAsia="zh-CN"/>
        </w:rPr>
        <w:t xml:space="preserve"> Users should </w:t>
      </w:r>
      <w:r w:rsidR="00E804F4">
        <w:rPr>
          <w:rFonts w:eastAsia="Arial Unicode MS"/>
          <w:lang w:eastAsia="zh-CN"/>
        </w:rPr>
        <w:t>continue to use the HS1/</w:t>
      </w:r>
      <w:proofErr w:type="spellStart"/>
      <w:r w:rsidR="00E804F4">
        <w:rPr>
          <w:rFonts w:eastAsia="Arial Unicode MS"/>
          <w:lang w:eastAsia="zh-CN"/>
        </w:rPr>
        <w:t>OnSite</w:t>
      </w:r>
      <w:proofErr w:type="spellEnd"/>
      <w:r w:rsidR="00E804F4">
        <w:rPr>
          <w:rFonts w:eastAsia="Arial Unicode MS"/>
          <w:lang w:eastAsia="zh-CN"/>
        </w:rPr>
        <w:t xml:space="preserve">/Home AED and pads as-is, and </w:t>
      </w:r>
      <w:r w:rsidR="006F516A">
        <w:rPr>
          <w:rFonts w:eastAsia="Arial Unicode MS"/>
          <w:lang w:eastAsia="zh-CN"/>
        </w:rPr>
        <w:t xml:space="preserve">follow the voice prompts </w:t>
      </w:r>
      <w:r w:rsidR="001C4B03" w:rsidRPr="001C4B03">
        <w:rPr>
          <w:rFonts w:eastAsia="Arial Unicode MS"/>
          <w:lang w:eastAsia="zh-CN"/>
        </w:rPr>
        <w:t xml:space="preserve">because the AED will step </w:t>
      </w:r>
      <w:r w:rsidR="00BE6D6F">
        <w:rPr>
          <w:rFonts w:eastAsia="Arial Unicode MS"/>
          <w:lang w:eastAsia="zh-CN"/>
        </w:rPr>
        <w:t>the user</w:t>
      </w:r>
      <w:r w:rsidR="001C4B03" w:rsidRPr="001C4B03">
        <w:rPr>
          <w:rFonts w:eastAsia="Arial Unicode MS"/>
          <w:lang w:eastAsia="zh-CN"/>
        </w:rPr>
        <w:t xml:space="preserve"> through the necessary actions</w:t>
      </w:r>
      <w:r w:rsidR="0082420B">
        <w:rPr>
          <w:rFonts w:eastAsia="Arial Unicode MS"/>
          <w:lang w:eastAsia="zh-CN"/>
        </w:rPr>
        <w:t>.</w:t>
      </w:r>
    </w:p>
    <w:p w14:paraId="6C92276D" w14:textId="3DFF7496" w:rsidR="00D1770B" w:rsidRDefault="00D1770B" w:rsidP="00B73FD7">
      <w:pPr>
        <w:rPr>
          <w:rFonts w:eastAsia="Arial Unicode MS"/>
          <w:lang w:eastAsia="zh-CN"/>
        </w:rPr>
      </w:pPr>
    </w:p>
    <w:p w14:paraId="15F0EB4F" w14:textId="2989AF93" w:rsidR="00852EE3" w:rsidRDefault="00577309">
      <w:pPr>
        <w:rPr>
          <w:rFonts w:eastAsia="Arial Unicode MS"/>
          <w:lang w:eastAsia="zh-CN"/>
        </w:rPr>
      </w:pPr>
      <w:r w:rsidRPr="00577309">
        <w:rPr>
          <w:rFonts w:eastAsia="Arial Unicode MS"/>
          <w:lang w:eastAsia="zh-CN"/>
        </w:rPr>
        <w:t xml:space="preserve">The </w:t>
      </w:r>
      <w:r w:rsidR="00955DD8">
        <w:rPr>
          <w:rFonts w:eastAsia="Arial Unicode MS"/>
          <w:lang w:eastAsia="zh-CN"/>
        </w:rPr>
        <w:t>HS1/</w:t>
      </w:r>
      <w:proofErr w:type="spellStart"/>
      <w:r w:rsidR="00955DD8">
        <w:rPr>
          <w:rFonts w:eastAsia="Arial Unicode MS"/>
          <w:lang w:eastAsia="zh-CN"/>
        </w:rPr>
        <w:t>OnSite</w:t>
      </w:r>
      <w:proofErr w:type="spellEnd"/>
      <w:r w:rsidR="00955DD8">
        <w:rPr>
          <w:rFonts w:eastAsia="Arial Unicode MS"/>
          <w:lang w:eastAsia="zh-CN"/>
        </w:rPr>
        <w:t>/Home AED</w:t>
      </w:r>
      <w:r w:rsidRPr="00577309">
        <w:rPr>
          <w:rFonts w:eastAsia="Arial Unicode MS"/>
          <w:lang w:eastAsia="zh-CN"/>
        </w:rPr>
        <w:t xml:space="preserve"> is intended for use by minimally trained or untrained individuals</w:t>
      </w:r>
      <w:r>
        <w:rPr>
          <w:rFonts w:eastAsia="Arial Unicode MS"/>
          <w:lang w:eastAsia="zh-CN"/>
        </w:rPr>
        <w:t xml:space="preserve"> </w:t>
      </w:r>
      <w:r w:rsidRPr="00577309">
        <w:rPr>
          <w:rFonts w:eastAsia="Arial Unicode MS"/>
          <w:lang w:eastAsia="zh-CN"/>
        </w:rPr>
        <w:t>(e.g., individual homeowners, institutional response team members, teachers,</w:t>
      </w:r>
      <w:r>
        <w:rPr>
          <w:rFonts w:eastAsia="Arial Unicode MS"/>
          <w:lang w:eastAsia="zh-CN"/>
        </w:rPr>
        <w:t xml:space="preserve"> </w:t>
      </w:r>
      <w:r w:rsidRPr="00577309">
        <w:rPr>
          <w:rFonts w:eastAsia="Arial Unicode MS"/>
          <w:lang w:eastAsia="zh-CN"/>
        </w:rPr>
        <w:t xml:space="preserve">and coaches) to treat victims of suspected sudden cardiac arrest. </w:t>
      </w:r>
      <w:r w:rsidR="00852EE3">
        <w:rPr>
          <w:rFonts w:eastAsia="Arial Unicode MS"/>
          <w:lang w:eastAsia="zh-CN"/>
        </w:rPr>
        <w:br w:type="page"/>
      </w:r>
    </w:p>
    <w:p w14:paraId="21E3883E" w14:textId="77777777" w:rsidR="00172893" w:rsidRPr="001D4F41" w:rsidRDefault="00172893" w:rsidP="00172893">
      <w:pPr>
        <w:pStyle w:val="NoSpacing"/>
        <w:numPr>
          <w:ilvl w:val="0"/>
          <w:numId w:val="37"/>
        </w:numPr>
        <w:ind w:left="270" w:hanging="270"/>
        <w:rPr>
          <w:rFonts w:asciiTheme="minorHAnsi" w:hAnsiTheme="minorHAnsi" w:cstheme="minorHAnsi"/>
          <w:b/>
          <w:bCs/>
        </w:rPr>
      </w:pPr>
      <w:r w:rsidRPr="001D4F41">
        <w:rPr>
          <w:rFonts w:asciiTheme="minorHAnsi" w:hAnsiTheme="minorHAnsi" w:cstheme="minorHAnsi"/>
          <w:b/>
          <w:bCs/>
          <w:sz w:val="22"/>
          <w:szCs w:val="22"/>
        </w:rPr>
        <w:lastRenderedPageBreak/>
        <w:t>Describe the hazard/harm associated with the issue</w:t>
      </w:r>
    </w:p>
    <w:p w14:paraId="30EE8565" w14:textId="77777777" w:rsidR="00172893" w:rsidRDefault="00172893" w:rsidP="00172893">
      <w:pPr>
        <w:pStyle w:val="NoSpacing"/>
        <w:rPr>
          <w:rFonts w:asciiTheme="minorHAnsi" w:hAnsiTheme="minorHAnsi" w:cstheme="minorHAnsi"/>
        </w:rPr>
      </w:pPr>
    </w:p>
    <w:p w14:paraId="5CE314F1" w14:textId="466A48D8" w:rsidR="00255EBF" w:rsidRPr="00236780" w:rsidRDefault="007F7FDF" w:rsidP="007F7FDF">
      <w:pPr>
        <w:rPr>
          <w:rFonts w:eastAsia="Arial Unicode MS"/>
          <w:lang w:eastAsia="zh-CN"/>
        </w:rPr>
      </w:pPr>
      <w:r w:rsidRPr="00B73FD7">
        <w:rPr>
          <w:rFonts w:eastAsia="Arial Unicode MS"/>
          <w:lang w:eastAsia="zh-CN"/>
        </w:rPr>
        <w:t xml:space="preserve">When </w:t>
      </w:r>
      <w:r w:rsidR="008F65C0">
        <w:rPr>
          <w:rFonts w:eastAsia="Arial Unicode MS"/>
          <w:lang w:eastAsia="zh-CN"/>
        </w:rPr>
        <w:t>a</w:t>
      </w:r>
      <w:r w:rsidRPr="00B73FD7">
        <w:rPr>
          <w:rFonts w:eastAsia="Arial Unicode MS"/>
          <w:lang w:eastAsia="zh-CN"/>
        </w:rPr>
        <w:t xml:space="preserve"> pad</w:t>
      </w:r>
      <w:r>
        <w:rPr>
          <w:rFonts w:eastAsia="Arial Unicode MS"/>
          <w:lang w:eastAsia="zh-CN"/>
        </w:rPr>
        <w:t xml:space="preserve"> </w:t>
      </w:r>
      <w:r w:rsidR="004347B5">
        <w:rPr>
          <w:rFonts w:eastAsia="Arial Unicode MS"/>
          <w:lang w:eastAsia="zh-CN"/>
        </w:rPr>
        <w:t xml:space="preserve">with </w:t>
      </w:r>
      <w:r w:rsidR="00AE5F25">
        <w:rPr>
          <w:rFonts w:eastAsia="Arial Unicode MS"/>
          <w:lang w:eastAsia="zh-CN"/>
        </w:rPr>
        <w:t>separated, folded</w:t>
      </w:r>
      <w:r w:rsidR="00C9561A">
        <w:rPr>
          <w:rFonts w:eastAsia="Arial Unicode MS"/>
          <w:lang w:eastAsia="zh-CN"/>
        </w:rPr>
        <w:t xml:space="preserve"> gel </w:t>
      </w:r>
      <w:r w:rsidRPr="00B73FD7">
        <w:rPr>
          <w:rFonts w:eastAsia="Arial Unicode MS"/>
          <w:lang w:eastAsia="zh-CN"/>
        </w:rPr>
        <w:t>is placed on the patient’s bare skin</w:t>
      </w:r>
      <w:r w:rsidR="00294CB5">
        <w:rPr>
          <w:rFonts w:eastAsia="Arial Unicode MS"/>
          <w:lang w:eastAsia="zh-CN"/>
        </w:rPr>
        <w:t>,</w:t>
      </w:r>
      <w:r w:rsidRPr="00B73FD7">
        <w:rPr>
          <w:rFonts w:eastAsia="Arial Unicode MS"/>
          <w:lang w:eastAsia="zh-CN"/>
        </w:rPr>
        <w:t xml:space="preserve"> the HS1/</w:t>
      </w:r>
      <w:proofErr w:type="spellStart"/>
      <w:r w:rsidRPr="00B73FD7">
        <w:rPr>
          <w:rFonts w:eastAsia="Arial Unicode MS"/>
          <w:lang w:eastAsia="zh-CN"/>
        </w:rPr>
        <w:t>OnSite</w:t>
      </w:r>
      <w:proofErr w:type="spellEnd"/>
      <w:r w:rsidRPr="00B73FD7">
        <w:rPr>
          <w:rFonts w:eastAsia="Arial Unicode MS"/>
          <w:lang w:eastAsia="zh-CN"/>
        </w:rPr>
        <w:t xml:space="preserve">/Home AED could deliver less </w:t>
      </w:r>
      <w:r>
        <w:rPr>
          <w:rFonts w:eastAsia="Arial Unicode MS"/>
          <w:lang w:eastAsia="zh-CN"/>
        </w:rPr>
        <w:t>effective</w:t>
      </w:r>
      <w:r w:rsidR="00DE075C">
        <w:rPr>
          <w:rFonts w:eastAsia="Arial Unicode MS"/>
          <w:lang w:eastAsia="zh-CN"/>
        </w:rPr>
        <w:t xml:space="preserve"> or ineffective</w:t>
      </w:r>
      <w:r w:rsidRPr="00B73FD7">
        <w:rPr>
          <w:rFonts w:eastAsia="Arial Unicode MS"/>
          <w:lang w:eastAsia="zh-CN"/>
        </w:rPr>
        <w:t xml:space="preserve"> therapy to the patient</w:t>
      </w:r>
      <w:r>
        <w:rPr>
          <w:rFonts w:eastAsia="Arial Unicode MS"/>
          <w:lang w:eastAsia="zh-CN"/>
        </w:rPr>
        <w:t xml:space="preserve"> due to the reduced surface contact area with the skin</w:t>
      </w:r>
      <w:r w:rsidRPr="00B73FD7">
        <w:rPr>
          <w:rFonts w:eastAsia="Arial Unicode MS"/>
          <w:lang w:eastAsia="zh-CN"/>
        </w:rPr>
        <w:t>.</w:t>
      </w:r>
      <w:r>
        <w:rPr>
          <w:rFonts w:eastAsia="Arial Unicode MS"/>
          <w:lang w:eastAsia="zh-CN"/>
        </w:rPr>
        <w:t xml:space="preserve"> </w:t>
      </w:r>
      <w:r w:rsidR="00236780">
        <w:rPr>
          <w:rFonts w:eastAsia="Arial Unicode MS"/>
          <w:lang w:eastAsia="zh-CN"/>
        </w:rPr>
        <w:t xml:space="preserve">See example picture in </w:t>
      </w:r>
      <w:r w:rsidR="00236780">
        <w:rPr>
          <w:rFonts w:eastAsia="Arial Unicode MS"/>
          <w:b/>
          <w:bCs/>
          <w:lang w:eastAsia="zh-CN"/>
        </w:rPr>
        <w:t>Figure 1</w:t>
      </w:r>
      <w:r w:rsidR="00236780">
        <w:rPr>
          <w:rFonts w:eastAsia="Arial Unicode MS"/>
          <w:lang w:eastAsia="zh-CN"/>
        </w:rPr>
        <w:t>.</w:t>
      </w:r>
    </w:p>
    <w:p w14:paraId="4230AAE5" w14:textId="77777777" w:rsidR="00255EBF" w:rsidRDefault="00255EBF" w:rsidP="007F7FDF">
      <w:pPr>
        <w:rPr>
          <w:rFonts w:eastAsia="Arial Unicode MS"/>
          <w:lang w:eastAsia="zh-CN"/>
        </w:rPr>
      </w:pPr>
    </w:p>
    <w:p w14:paraId="038C7F6D" w14:textId="5CC1184F" w:rsidR="00EE2C73" w:rsidRDefault="007F7FDF" w:rsidP="007F7FDF">
      <w:pPr>
        <w:rPr>
          <w:rFonts w:eastAsia="Arial Unicode MS"/>
          <w:lang w:eastAsia="zh-CN"/>
        </w:rPr>
      </w:pPr>
      <w:r>
        <w:rPr>
          <w:rFonts w:eastAsia="Arial Unicode MS"/>
          <w:lang w:eastAsia="zh-CN"/>
        </w:rPr>
        <w:t xml:space="preserve">Separated, folded gel may also have a discolored and/or melted appearance. </w:t>
      </w:r>
      <w:r w:rsidR="001E08B4">
        <w:rPr>
          <w:rFonts w:eastAsia="Arial Unicode MS"/>
          <w:lang w:eastAsia="zh-CN"/>
        </w:rPr>
        <w:t>W</w:t>
      </w:r>
      <w:r w:rsidR="00F9352D" w:rsidRPr="00F9352D">
        <w:rPr>
          <w:rFonts w:eastAsia="Arial Unicode MS"/>
          <w:lang w:eastAsia="zh-CN"/>
        </w:rPr>
        <w:t>hile the gel may also have a discolored and/or melted appearance, the appearance does not have any impact on the delivery of therap</w:t>
      </w:r>
      <w:r w:rsidR="001E08B4">
        <w:rPr>
          <w:rFonts w:eastAsia="Arial Unicode MS"/>
          <w:lang w:eastAsia="zh-CN"/>
        </w:rPr>
        <w:t>y; however, t</w:t>
      </w:r>
      <w:r>
        <w:rPr>
          <w:rFonts w:eastAsia="Arial Unicode MS"/>
          <w:lang w:eastAsia="zh-CN"/>
        </w:rPr>
        <w:t xml:space="preserve">here may be a delay in therapy if the user </w:t>
      </w:r>
      <w:r w:rsidR="00F2589F">
        <w:rPr>
          <w:rFonts w:eastAsia="Arial Unicode MS"/>
          <w:lang w:eastAsia="zh-CN"/>
        </w:rPr>
        <w:t>hesitates to apply the pad due to its appearance</w:t>
      </w:r>
      <w:r w:rsidR="008B58F0">
        <w:rPr>
          <w:rFonts w:eastAsia="Arial Unicode MS"/>
          <w:lang w:eastAsia="zh-CN"/>
        </w:rPr>
        <w:t>, and the AED may deliver less effective or ineffective therapy to the patient due to the reduced contact area with the skin.</w:t>
      </w:r>
      <w:r w:rsidR="00F2589F">
        <w:rPr>
          <w:rFonts w:eastAsia="Arial Unicode MS"/>
          <w:lang w:eastAsia="zh-CN"/>
        </w:rPr>
        <w:t xml:space="preserve"> See example picture in </w:t>
      </w:r>
      <w:r w:rsidR="00F2589F">
        <w:rPr>
          <w:rFonts w:eastAsia="Arial Unicode MS"/>
          <w:b/>
          <w:bCs/>
          <w:lang w:eastAsia="zh-CN"/>
        </w:rPr>
        <w:t>Figure</w:t>
      </w:r>
      <w:r w:rsidR="002E7893">
        <w:rPr>
          <w:rFonts w:eastAsia="Arial Unicode MS"/>
          <w:lang w:eastAsia="zh-CN"/>
        </w:rPr>
        <w:t xml:space="preserve"> </w:t>
      </w:r>
      <w:r w:rsidR="00F2589F">
        <w:rPr>
          <w:rFonts w:eastAsia="Arial Unicode MS"/>
          <w:b/>
          <w:bCs/>
          <w:lang w:eastAsia="zh-CN"/>
        </w:rPr>
        <w:t>2</w:t>
      </w:r>
      <w:r w:rsidR="00F2589F">
        <w:rPr>
          <w:rFonts w:eastAsia="Arial Unicode MS"/>
          <w:lang w:eastAsia="zh-CN"/>
        </w:rPr>
        <w:t>.</w:t>
      </w:r>
    </w:p>
    <w:p w14:paraId="0A5A8BAE" w14:textId="77777777" w:rsidR="00EE2C73" w:rsidRDefault="00EE2C73" w:rsidP="007F7FDF">
      <w:pPr>
        <w:rPr>
          <w:rFonts w:eastAsia="Arial Unicode MS"/>
          <w:lang w:eastAsia="zh-CN"/>
        </w:rPr>
      </w:pPr>
    </w:p>
    <w:p w14:paraId="33EB6CE3" w14:textId="4038DB38" w:rsidR="00153067" w:rsidRDefault="00F2589F" w:rsidP="007F7FDF">
      <w:pPr>
        <w:rPr>
          <w:rFonts w:eastAsia="Arial Unicode MS"/>
          <w:lang w:eastAsia="zh-CN"/>
        </w:rPr>
      </w:pPr>
      <w:r>
        <w:rPr>
          <w:rFonts w:eastAsia="Arial Unicode MS"/>
          <w:lang w:eastAsia="zh-CN"/>
        </w:rPr>
        <w:t xml:space="preserve">It is also possible that the gel could separate </w:t>
      </w:r>
      <w:r w:rsidR="00EE65C3">
        <w:rPr>
          <w:rFonts w:eastAsia="Arial Unicode MS"/>
          <w:lang w:eastAsia="zh-CN"/>
        </w:rPr>
        <w:t xml:space="preserve">almost </w:t>
      </w:r>
      <w:r>
        <w:rPr>
          <w:rFonts w:eastAsia="Arial Unicode MS"/>
          <w:lang w:eastAsia="zh-CN"/>
        </w:rPr>
        <w:t>completely from the foam/tin backing when peeled</w:t>
      </w:r>
      <w:r w:rsidR="00975E7F">
        <w:rPr>
          <w:rFonts w:eastAsia="Arial Unicode MS"/>
          <w:lang w:eastAsia="zh-CN"/>
        </w:rPr>
        <w:t>,</w:t>
      </w:r>
      <w:r>
        <w:rPr>
          <w:rFonts w:eastAsia="Arial Unicode MS"/>
          <w:lang w:eastAsia="zh-CN"/>
        </w:rPr>
        <w:t xml:space="preserve"> (see </w:t>
      </w:r>
      <w:r>
        <w:rPr>
          <w:rFonts w:eastAsia="Arial Unicode MS"/>
          <w:b/>
          <w:bCs/>
          <w:lang w:eastAsia="zh-CN"/>
        </w:rPr>
        <w:t>Figure 3</w:t>
      </w:r>
      <w:r>
        <w:rPr>
          <w:rFonts w:eastAsia="Arial Unicode MS"/>
          <w:lang w:eastAsia="zh-CN"/>
        </w:rPr>
        <w:t>.)</w:t>
      </w:r>
      <w:r w:rsidR="00975E7F">
        <w:rPr>
          <w:rFonts w:eastAsia="Arial Unicode MS"/>
          <w:lang w:eastAsia="zh-CN"/>
        </w:rPr>
        <w:t xml:space="preserve"> </w:t>
      </w:r>
      <w:r w:rsidR="00CE4A65">
        <w:rPr>
          <w:rFonts w:eastAsia="Arial Unicode MS"/>
          <w:lang w:eastAsia="zh-CN"/>
        </w:rPr>
        <w:t>Due</w:t>
      </w:r>
      <w:r w:rsidR="00975E7F">
        <w:rPr>
          <w:rFonts w:eastAsia="Arial Unicode MS"/>
          <w:lang w:eastAsia="zh-CN"/>
        </w:rPr>
        <w:t xml:space="preserve"> to </w:t>
      </w:r>
      <w:r w:rsidR="00AE2636">
        <w:rPr>
          <w:rFonts w:eastAsia="Arial Unicode MS"/>
          <w:lang w:eastAsia="zh-CN"/>
        </w:rPr>
        <w:t>a small amount of</w:t>
      </w:r>
      <w:r w:rsidR="00975E7F">
        <w:rPr>
          <w:rFonts w:eastAsia="Arial Unicode MS"/>
          <w:lang w:eastAsia="zh-CN"/>
        </w:rPr>
        <w:t xml:space="preserve"> gel surface contact area with the skin, </w:t>
      </w:r>
      <w:r w:rsidR="00A03C88">
        <w:rPr>
          <w:rFonts w:eastAsia="Arial Unicode MS"/>
          <w:lang w:eastAsia="zh-CN"/>
        </w:rPr>
        <w:t xml:space="preserve">electrical arcing </w:t>
      </w:r>
      <w:r w:rsidR="00AF3CC6">
        <w:rPr>
          <w:rFonts w:eastAsia="Arial Unicode MS"/>
          <w:lang w:eastAsia="zh-CN"/>
        </w:rPr>
        <w:t>could occur when</w:t>
      </w:r>
      <w:r w:rsidR="00A03C88">
        <w:rPr>
          <w:rFonts w:eastAsia="Arial Unicode MS"/>
          <w:lang w:eastAsia="zh-CN"/>
        </w:rPr>
        <w:t xml:space="preserve"> a shock is delivered</w:t>
      </w:r>
      <w:r w:rsidR="009C0E3D">
        <w:rPr>
          <w:rFonts w:eastAsia="Arial Unicode MS"/>
          <w:lang w:eastAsia="zh-CN"/>
        </w:rPr>
        <w:t xml:space="preserve"> leading to burns to the patient’s skin</w:t>
      </w:r>
      <w:r w:rsidR="006A0E70">
        <w:rPr>
          <w:rFonts w:eastAsia="Arial Unicode MS"/>
          <w:lang w:eastAsia="zh-CN"/>
        </w:rPr>
        <w:t xml:space="preserve">, or </w:t>
      </w:r>
      <w:r w:rsidR="0001558A">
        <w:rPr>
          <w:rFonts w:eastAsia="Arial Unicode MS"/>
          <w:lang w:eastAsia="zh-CN"/>
        </w:rPr>
        <w:t>the</w:t>
      </w:r>
      <w:r w:rsidR="00E30314">
        <w:rPr>
          <w:rFonts w:eastAsia="Arial Unicode MS"/>
          <w:lang w:eastAsia="zh-CN"/>
        </w:rPr>
        <w:t xml:space="preserve"> </w:t>
      </w:r>
      <w:r w:rsidR="009C0E3D">
        <w:rPr>
          <w:rFonts w:eastAsia="Arial Unicode MS"/>
          <w:lang w:eastAsia="zh-CN"/>
        </w:rPr>
        <w:t xml:space="preserve">AED </w:t>
      </w:r>
      <w:r w:rsidR="00911EAE">
        <w:rPr>
          <w:rFonts w:eastAsia="Arial Unicode MS"/>
          <w:lang w:eastAsia="zh-CN"/>
        </w:rPr>
        <w:t>could</w:t>
      </w:r>
      <w:r w:rsidR="009C0E3D">
        <w:rPr>
          <w:rFonts w:eastAsia="Arial Unicode MS"/>
          <w:lang w:eastAsia="zh-CN"/>
        </w:rPr>
        <w:t xml:space="preserve"> be unable to deliver any shock</w:t>
      </w:r>
      <w:r w:rsidR="005E564F">
        <w:rPr>
          <w:rFonts w:eastAsia="Arial Unicode MS"/>
          <w:lang w:eastAsia="zh-CN"/>
        </w:rPr>
        <w:t xml:space="preserve"> through the pads</w:t>
      </w:r>
      <w:r w:rsidR="009C0E3D">
        <w:rPr>
          <w:rFonts w:eastAsia="Arial Unicode MS"/>
          <w:lang w:eastAsia="zh-CN"/>
        </w:rPr>
        <w:t xml:space="preserve">. </w:t>
      </w:r>
      <w:r w:rsidR="00975E7F">
        <w:rPr>
          <w:rFonts w:eastAsia="Arial Unicode MS"/>
          <w:lang w:eastAsia="zh-CN"/>
        </w:rPr>
        <w:t xml:space="preserve">A delay in therapy </w:t>
      </w:r>
      <w:r w:rsidR="00235133">
        <w:rPr>
          <w:rFonts w:eastAsia="Arial Unicode MS"/>
          <w:lang w:eastAsia="zh-CN"/>
        </w:rPr>
        <w:t>will</w:t>
      </w:r>
      <w:r w:rsidR="00975E7F">
        <w:rPr>
          <w:rFonts w:eastAsia="Arial Unicode MS"/>
          <w:lang w:eastAsia="zh-CN"/>
        </w:rPr>
        <w:t xml:space="preserve"> result</w:t>
      </w:r>
      <w:r w:rsidR="00EE2C73">
        <w:rPr>
          <w:rFonts w:eastAsia="Arial Unicode MS"/>
          <w:lang w:eastAsia="zh-CN"/>
        </w:rPr>
        <w:t xml:space="preserve"> while the user installs a replacement pads cartridge (if available) o</w:t>
      </w:r>
      <w:r w:rsidR="003F4F9A">
        <w:rPr>
          <w:rFonts w:eastAsia="Arial Unicode MS"/>
          <w:lang w:eastAsia="zh-CN"/>
        </w:rPr>
        <w:t>r</w:t>
      </w:r>
      <w:r w:rsidR="00EE2C73">
        <w:rPr>
          <w:rFonts w:eastAsia="Arial Unicode MS"/>
          <w:lang w:eastAsia="zh-CN"/>
        </w:rPr>
        <w:t xml:space="preserve"> performs CPR while waiting for Emergency Medical Services Personnel to arrive. For comparison, </w:t>
      </w:r>
      <w:r w:rsidR="00924709">
        <w:rPr>
          <w:rFonts w:eastAsia="Arial Unicode MS"/>
          <w:b/>
          <w:bCs/>
          <w:lang w:eastAsia="zh-CN"/>
        </w:rPr>
        <w:t xml:space="preserve">Figure 4 </w:t>
      </w:r>
      <w:r w:rsidR="00924709">
        <w:rPr>
          <w:rFonts w:eastAsia="Arial Unicode MS"/>
          <w:lang w:eastAsia="zh-CN"/>
        </w:rPr>
        <w:t>shows a normal pad.</w:t>
      </w:r>
      <w:r w:rsidR="0082420B">
        <w:rPr>
          <w:rFonts w:eastAsia="Arial Unicode MS"/>
          <w:lang w:eastAsia="zh-CN"/>
        </w:rPr>
        <w:t xml:space="preserve"> No matter the state of the pad, follow the voice prompts </w:t>
      </w:r>
      <w:r w:rsidR="0082420B" w:rsidRPr="001C4B03">
        <w:rPr>
          <w:rFonts w:eastAsia="Arial Unicode MS"/>
          <w:lang w:eastAsia="zh-CN"/>
        </w:rPr>
        <w:t>because the AED will step you through the necessary actions</w:t>
      </w:r>
      <w:r w:rsidR="0082420B">
        <w:rPr>
          <w:rFonts w:eastAsia="Arial Unicode MS"/>
          <w:lang w:eastAsia="zh-CN"/>
        </w:rPr>
        <w:t>.</w:t>
      </w:r>
    </w:p>
    <w:tbl>
      <w:tblPr>
        <w:tblStyle w:val="TableGrid"/>
        <w:tblpPr w:leftFromText="180" w:rightFromText="180" w:vertAnchor="text" w:horzAnchor="margin" w:tblpY="72"/>
        <w:tblW w:w="100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35"/>
        <w:gridCol w:w="3420"/>
        <w:gridCol w:w="3420"/>
      </w:tblGrid>
      <w:tr w:rsidR="00B951CB" w14:paraId="6B51E5E2" w14:textId="77777777" w:rsidTr="00B951CB">
        <w:trPr>
          <w:trHeight w:val="5840"/>
        </w:trPr>
        <w:tc>
          <w:tcPr>
            <w:tcW w:w="3235" w:type="dxa"/>
          </w:tcPr>
          <w:p w14:paraId="4359669D" w14:textId="498BDCBF" w:rsidR="00DB4974" w:rsidRPr="005C60D8" w:rsidRDefault="005C19BC" w:rsidP="005C60D8">
            <w:pPr>
              <w:pStyle w:val="Caption"/>
              <w:keepNext/>
              <w:jc w:val="center"/>
              <w:rPr>
                <w:b/>
                <w:bCs/>
              </w:rPr>
            </w:pPr>
            <w:r>
              <w:rPr>
                <w:b/>
                <w:bCs/>
                <w:noProof/>
              </w:rPr>
              <w:drawing>
                <wp:anchor distT="0" distB="0" distL="114300" distR="114300" simplePos="0" relativeHeight="251660288" behindDoc="1" locked="0" layoutInCell="1" allowOverlap="1" wp14:anchorId="49021628" wp14:editId="0ECC2694">
                  <wp:simplePos x="0" y="0"/>
                  <wp:positionH relativeFrom="column">
                    <wp:posOffset>23495</wp:posOffset>
                  </wp:positionH>
                  <wp:positionV relativeFrom="page">
                    <wp:posOffset>57150</wp:posOffset>
                  </wp:positionV>
                  <wp:extent cx="1771650" cy="2354580"/>
                  <wp:effectExtent l="0" t="0" r="0" b="7620"/>
                  <wp:wrapSquare wrapText="bothSides"/>
                  <wp:docPr id="2" name="Picture 2" descr="A roll of toilet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ll of toilet pap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2354580"/>
                          </a:xfrm>
                          <a:prstGeom prst="rect">
                            <a:avLst/>
                          </a:prstGeom>
                        </pic:spPr>
                      </pic:pic>
                    </a:graphicData>
                  </a:graphic>
                  <wp14:sizeRelH relativeFrom="margin">
                    <wp14:pctWidth>0</wp14:pctWidth>
                  </wp14:sizeRelH>
                  <wp14:sizeRelV relativeFrom="margin">
                    <wp14:pctHeight>0</wp14:pctHeight>
                  </wp14:sizeRelV>
                </wp:anchor>
              </w:drawing>
            </w:r>
            <w:r w:rsidR="005C60D8">
              <w:rPr>
                <w:b/>
                <w:bCs/>
              </w:rPr>
              <w:br/>
            </w:r>
            <w:r w:rsidR="00C20C65" w:rsidRPr="00131CFE">
              <w:rPr>
                <w:b/>
                <w:bCs/>
                <w:sz w:val="22"/>
                <w:szCs w:val="22"/>
              </w:rPr>
              <w:t xml:space="preserve">Figure </w:t>
            </w:r>
            <w:r w:rsidR="00C20C65" w:rsidRPr="00131CFE">
              <w:rPr>
                <w:b/>
                <w:bCs/>
                <w:sz w:val="22"/>
                <w:szCs w:val="22"/>
              </w:rPr>
              <w:fldChar w:fldCharType="begin"/>
            </w:r>
            <w:r w:rsidR="00C20C65" w:rsidRPr="00131CFE">
              <w:rPr>
                <w:b/>
                <w:bCs/>
                <w:sz w:val="22"/>
                <w:szCs w:val="22"/>
              </w:rPr>
              <w:instrText xml:space="preserve"> SEQ Figure \* ARABIC </w:instrText>
            </w:r>
            <w:r w:rsidR="00C20C65" w:rsidRPr="00131CFE">
              <w:rPr>
                <w:b/>
                <w:bCs/>
                <w:sz w:val="22"/>
                <w:szCs w:val="22"/>
              </w:rPr>
              <w:fldChar w:fldCharType="separate"/>
            </w:r>
            <w:r w:rsidR="000B4C79">
              <w:rPr>
                <w:b/>
                <w:bCs/>
                <w:noProof/>
                <w:sz w:val="22"/>
                <w:szCs w:val="22"/>
              </w:rPr>
              <w:t>1</w:t>
            </w:r>
            <w:r w:rsidR="00C20C65" w:rsidRPr="00131CFE">
              <w:rPr>
                <w:b/>
                <w:bCs/>
                <w:sz w:val="22"/>
                <w:szCs w:val="22"/>
              </w:rPr>
              <w:fldChar w:fldCharType="end"/>
            </w:r>
            <w:r w:rsidR="00C20C65" w:rsidRPr="00131CFE">
              <w:rPr>
                <w:sz w:val="22"/>
                <w:szCs w:val="22"/>
              </w:rPr>
              <w:t>:</w:t>
            </w:r>
            <w:r w:rsidR="00C20C65">
              <w:t xml:space="preserve"> Separated gel that has folded onto itself when peeled</w:t>
            </w:r>
            <w:r w:rsidR="00DB4974">
              <w:t>.</w:t>
            </w:r>
          </w:p>
          <w:p w14:paraId="73C3E10C" w14:textId="33D9F343" w:rsidR="00DB4974" w:rsidRPr="00373510" w:rsidRDefault="00DB4974" w:rsidP="00373510">
            <w:pPr>
              <w:pStyle w:val="Caption"/>
              <w:jc w:val="center"/>
            </w:pPr>
            <w:r>
              <w:t>Action:</w:t>
            </w:r>
            <w:r w:rsidR="00C80492">
              <w:br/>
            </w:r>
            <w:r w:rsidR="0096700F">
              <w:t>Apply pads to the patient.</w:t>
            </w:r>
            <w:r w:rsidR="00C80492">
              <w:br/>
              <w:t>Do not hesitate.</w:t>
            </w:r>
          </w:p>
        </w:tc>
        <w:tc>
          <w:tcPr>
            <w:tcW w:w="3420" w:type="dxa"/>
          </w:tcPr>
          <w:p w14:paraId="4DD1CEEB" w14:textId="77777777" w:rsidR="00373510" w:rsidRDefault="00FB5F88" w:rsidP="00373510">
            <w:pPr>
              <w:keepNext/>
              <w:jc w:val="center"/>
            </w:pPr>
            <w:r>
              <w:rPr>
                <w:noProof/>
              </w:rPr>
              <w:drawing>
                <wp:anchor distT="0" distB="0" distL="114300" distR="114300" simplePos="0" relativeHeight="251659264" behindDoc="0" locked="0" layoutInCell="1" allowOverlap="1" wp14:anchorId="3513EC40" wp14:editId="083D9217">
                  <wp:simplePos x="0" y="0"/>
                  <wp:positionH relativeFrom="column">
                    <wp:posOffset>153670</wp:posOffset>
                  </wp:positionH>
                  <wp:positionV relativeFrom="page">
                    <wp:posOffset>63500</wp:posOffset>
                  </wp:positionV>
                  <wp:extent cx="1721485" cy="2203450"/>
                  <wp:effectExtent l="0" t="0" r="0" b="6350"/>
                  <wp:wrapSquare wrapText="bothSides"/>
                  <wp:docPr id="8" name="Picture 8" descr="A picture containing indoor, sliced, slice,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sliced, slice, desse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1485" cy="2203450"/>
                          </a:xfrm>
                          <a:prstGeom prst="rect">
                            <a:avLst/>
                          </a:prstGeom>
                        </pic:spPr>
                      </pic:pic>
                    </a:graphicData>
                  </a:graphic>
                  <wp14:sizeRelH relativeFrom="margin">
                    <wp14:pctWidth>0</wp14:pctWidth>
                  </wp14:sizeRelH>
                  <wp14:sizeRelV relativeFrom="margin">
                    <wp14:pctHeight>0</wp14:pctHeight>
                  </wp14:sizeRelV>
                </wp:anchor>
              </w:drawing>
            </w:r>
          </w:p>
          <w:p w14:paraId="4799126B" w14:textId="4FBDB665" w:rsidR="00373510" w:rsidRDefault="00373510" w:rsidP="00373510">
            <w:pPr>
              <w:pStyle w:val="Caption"/>
              <w:jc w:val="center"/>
            </w:pPr>
            <w:r>
              <w:br/>
            </w:r>
            <w:r w:rsidRPr="00131CFE">
              <w:rPr>
                <w:b/>
                <w:bCs/>
                <w:sz w:val="22"/>
                <w:szCs w:val="22"/>
              </w:rPr>
              <w:t xml:space="preserve">Figure </w:t>
            </w:r>
            <w:r w:rsidRPr="00131CFE">
              <w:rPr>
                <w:b/>
                <w:bCs/>
                <w:sz w:val="22"/>
                <w:szCs w:val="22"/>
              </w:rPr>
              <w:fldChar w:fldCharType="begin"/>
            </w:r>
            <w:r w:rsidRPr="00131CFE">
              <w:rPr>
                <w:b/>
                <w:bCs/>
                <w:sz w:val="22"/>
                <w:szCs w:val="22"/>
              </w:rPr>
              <w:instrText xml:space="preserve"> SEQ Figure \* ARABIC </w:instrText>
            </w:r>
            <w:r w:rsidRPr="00131CFE">
              <w:rPr>
                <w:b/>
                <w:bCs/>
                <w:sz w:val="22"/>
                <w:szCs w:val="22"/>
              </w:rPr>
              <w:fldChar w:fldCharType="separate"/>
            </w:r>
            <w:r w:rsidR="000B4C79">
              <w:rPr>
                <w:b/>
                <w:bCs/>
                <w:noProof/>
                <w:sz w:val="22"/>
                <w:szCs w:val="22"/>
              </w:rPr>
              <w:t>2</w:t>
            </w:r>
            <w:r w:rsidRPr="00131CFE">
              <w:rPr>
                <w:b/>
                <w:bCs/>
                <w:sz w:val="22"/>
                <w:szCs w:val="22"/>
              </w:rPr>
              <w:fldChar w:fldCharType="end"/>
            </w:r>
            <w:r w:rsidRPr="00131CFE">
              <w:rPr>
                <w:sz w:val="22"/>
                <w:szCs w:val="22"/>
              </w:rPr>
              <w:t>:</w:t>
            </w:r>
            <w:r>
              <w:t xml:space="preserve"> </w:t>
            </w:r>
            <w:r w:rsidRPr="00A570D9">
              <w:t>Separated, folded gel may also have a discolored and/or melted appearance</w:t>
            </w:r>
            <w:r>
              <w:t>.</w:t>
            </w:r>
          </w:p>
          <w:p w14:paraId="38B4BA98" w14:textId="3FEF83B0" w:rsidR="00FB5F88" w:rsidRPr="00373510" w:rsidRDefault="00373510" w:rsidP="00373510">
            <w:pPr>
              <w:pStyle w:val="Caption"/>
              <w:jc w:val="center"/>
            </w:pPr>
            <w:r>
              <w:t>Action:</w:t>
            </w:r>
            <w:r>
              <w:br/>
              <w:t>Apply pads to the patient.</w:t>
            </w:r>
            <w:r>
              <w:br/>
              <w:t>Do not hesitate</w:t>
            </w:r>
            <w:r w:rsidRPr="00A570D9">
              <w:t>.</w:t>
            </w:r>
          </w:p>
        </w:tc>
        <w:tc>
          <w:tcPr>
            <w:tcW w:w="3420" w:type="dxa"/>
          </w:tcPr>
          <w:p w14:paraId="0E83CAAD" w14:textId="3C58EF26" w:rsidR="003739F9" w:rsidRDefault="00B26E3E" w:rsidP="003739F9">
            <w:pPr>
              <w:pStyle w:val="Caption"/>
              <w:keepNext/>
              <w:jc w:val="center"/>
            </w:pPr>
            <w:r>
              <w:rPr>
                <w:noProof/>
              </w:rPr>
              <w:drawing>
                <wp:inline distT="0" distB="0" distL="0" distR="0" wp14:anchorId="3ADB4B76" wp14:editId="0B7AEED8">
                  <wp:extent cx="1776095" cy="2321078"/>
                  <wp:effectExtent l="0" t="0" r="0" b="3175"/>
                  <wp:docPr id="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lectronic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7762" cy="2375531"/>
                          </a:xfrm>
                          <a:prstGeom prst="rect">
                            <a:avLst/>
                          </a:prstGeom>
                        </pic:spPr>
                      </pic:pic>
                    </a:graphicData>
                  </a:graphic>
                </wp:inline>
              </w:drawing>
            </w:r>
          </w:p>
          <w:p w14:paraId="491FCAA9" w14:textId="17EC4D5B" w:rsidR="003B5143" w:rsidRDefault="00F93657" w:rsidP="003739F9">
            <w:pPr>
              <w:pStyle w:val="Caption"/>
              <w:jc w:val="center"/>
            </w:pPr>
            <w:r>
              <w:br/>
            </w:r>
            <w:r w:rsidR="003739F9" w:rsidRPr="00131CFE">
              <w:rPr>
                <w:b/>
                <w:bCs/>
                <w:sz w:val="22"/>
                <w:szCs w:val="22"/>
              </w:rPr>
              <w:t xml:space="preserve">Figure </w:t>
            </w:r>
            <w:r w:rsidR="003739F9" w:rsidRPr="00131CFE">
              <w:rPr>
                <w:b/>
                <w:bCs/>
                <w:sz w:val="22"/>
                <w:szCs w:val="22"/>
              </w:rPr>
              <w:fldChar w:fldCharType="begin"/>
            </w:r>
            <w:r w:rsidR="003739F9" w:rsidRPr="00131CFE">
              <w:rPr>
                <w:b/>
                <w:bCs/>
                <w:sz w:val="22"/>
                <w:szCs w:val="22"/>
              </w:rPr>
              <w:instrText xml:space="preserve"> SEQ Figure \* ARABIC </w:instrText>
            </w:r>
            <w:r w:rsidR="003739F9" w:rsidRPr="00131CFE">
              <w:rPr>
                <w:b/>
                <w:bCs/>
                <w:sz w:val="22"/>
                <w:szCs w:val="22"/>
              </w:rPr>
              <w:fldChar w:fldCharType="separate"/>
            </w:r>
            <w:r w:rsidR="000B4C79">
              <w:rPr>
                <w:b/>
                <w:bCs/>
                <w:noProof/>
                <w:sz w:val="22"/>
                <w:szCs w:val="22"/>
              </w:rPr>
              <w:t>3</w:t>
            </w:r>
            <w:r w:rsidR="003739F9" w:rsidRPr="00131CFE">
              <w:rPr>
                <w:b/>
                <w:bCs/>
                <w:sz w:val="22"/>
                <w:szCs w:val="22"/>
              </w:rPr>
              <w:fldChar w:fldCharType="end"/>
            </w:r>
            <w:r w:rsidR="003739F9" w:rsidRPr="00131CFE">
              <w:rPr>
                <w:sz w:val="22"/>
                <w:szCs w:val="22"/>
              </w:rPr>
              <w:t>:</w:t>
            </w:r>
            <w:r w:rsidR="003739F9">
              <w:t xml:space="preserve"> </w:t>
            </w:r>
            <w:r w:rsidR="003739F9" w:rsidRPr="008A1C16">
              <w:t xml:space="preserve">Gel </w:t>
            </w:r>
            <w:r w:rsidR="000B4C79">
              <w:t xml:space="preserve">almost </w:t>
            </w:r>
            <w:r w:rsidR="003739F9" w:rsidRPr="008A1C16">
              <w:t>completely separated from backing</w:t>
            </w:r>
            <w:r w:rsidR="001E6B86">
              <w:t>.</w:t>
            </w:r>
          </w:p>
          <w:p w14:paraId="5DAC5AA2" w14:textId="15C5C375" w:rsidR="00FB5F88" w:rsidRPr="00545FC6" w:rsidRDefault="003B5143" w:rsidP="00545FC6">
            <w:pPr>
              <w:pStyle w:val="Caption"/>
              <w:jc w:val="center"/>
              <w:rPr>
                <w:i w:val="0"/>
                <w:iCs w:val="0"/>
              </w:rPr>
            </w:pPr>
            <w:r>
              <w:t>Action:</w:t>
            </w:r>
            <w:r>
              <w:br/>
            </w:r>
            <w:r w:rsidR="006D485A">
              <w:t xml:space="preserve">Replace pads cartridge if a spare is available. </w:t>
            </w:r>
            <w:r w:rsidR="0021057A">
              <w:t>If no spare is available</w:t>
            </w:r>
            <w:r w:rsidR="00545FC6">
              <w:t>, perform CPR until help arrives</w:t>
            </w:r>
            <w:r w:rsidR="003739F9" w:rsidRPr="008A1C16">
              <w:t>.</w:t>
            </w:r>
          </w:p>
        </w:tc>
      </w:tr>
      <w:tr w:rsidR="00B951CB" w14:paraId="564324EB" w14:textId="77777777" w:rsidTr="00B951CB">
        <w:tc>
          <w:tcPr>
            <w:tcW w:w="10075" w:type="dxa"/>
            <w:gridSpan w:val="3"/>
          </w:tcPr>
          <w:p w14:paraId="5456A1C0" w14:textId="715FB3EB" w:rsidR="00285E5F" w:rsidRDefault="00CC3A42" w:rsidP="00F93657">
            <w:pPr>
              <w:pStyle w:val="Caption"/>
              <w:keepNext/>
              <w:pBdr>
                <w:top w:val="single" w:sz="4" w:space="1" w:color="auto"/>
              </w:pBdr>
              <w:jc w:val="center"/>
            </w:pPr>
            <w:r>
              <w:rPr>
                <w:noProof/>
              </w:rPr>
              <w:lastRenderedPageBreak/>
              <w:drawing>
                <wp:anchor distT="0" distB="0" distL="114300" distR="114300" simplePos="0" relativeHeight="251658240" behindDoc="0" locked="0" layoutInCell="1" allowOverlap="1" wp14:anchorId="1B494834" wp14:editId="6408BE29">
                  <wp:simplePos x="0" y="0"/>
                  <wp:positionH relativeFrom="column">
                    <wp:posOffset>3702685</wp:posOffset>
                  </wp:positionH>
                  <wp:positionV relativeFrom="paragraph">
                    <wp:posOffset>1759585</wp:posOffset>
                  </wp:positionV>
                  <wp:extent cx="381000" cy="381000"/>
                  <wp:effectExtent l="0" t="0" r="0" b="0"/>
                  <wp:wrapNone/>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eckmark with solid fill"/>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B951CB">
              <w:rPr>
                <w:noProof/>
              </w:rPr>
              <w:drawing>
                <wp:inline distT="0" distB="0" distL="0" distR="0" wp14:anchorId="0D4DA41B" wp14:editId="4367CC99">
                  <wp:extent cx="1644015" cy="2065947"/>
                  <wp:effectExtent l="0" t="0" r="0" b="0"/>
                  <wp:docPr id="5" name="Picture 5" descr="A picture containing electronics, indoor,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electronics, indoor, loudspeak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5677" cy="2143434"/>
                          </a:xfrm>
                          <a:prstGeom prst="rect">
                            <a:avLst/>
                          </a:prstGeom>
                        </pic:spPr>
                      </pic:pic>
                    </a:graphicData>
                  </a:graphic>
                </wp:inline>
              </w:drawing>
            </w:r>
          </w:p>
          <w:p w14:paraId="4E8E6A42" w14:textId="3B66C9FD" w:rsidR="00C70BBD" w:rsidRDefault="00285E5F" w:rsidP="00285E5F">
            <w:pPr>
              <w:pStyle w:val="Caption"/>
              <w:jc w:val="center"/>
            </w:pPr>
            <w:r w:rsidRPr="00131CFE">
              <w:rPr>
                <w:b/>
                <w:bCs/>
                <w:sz w:val="22"/>
                <w:szCs w:val="22"/>
              </w:rPr>
              <w:t xml:space="preserve">Figure </w:t>
            </w:r>
            <w:r w:rsidRPr="00131CFE">
              <w:rPr>
                <w:b/>
                <w:bCs/>
                <w:sz w:val="22"/>
                <w:szCs w:val="22"/>
              </w:rPr>
              <w:fldChar w:fldCharType="begin"/>
            </w:r>
            <w:r w:rsidRPr="00131CFE">
              <w:rPr>
                <w:b/>
                <w:bCs/>
                <w:sz w:val="22"/>
                <w:szCs w:val="22"/>
              </w:rPr>
              <w:instrText xml:space="preserve"> SEQ Figure \* ARABIC </w:instrText>
            </w:r>
            <w:r w:rsidRPr="00131CFE">
              <w:rPr>
                <w:b/>
                <w:bCs/>
                <w:sz w:val="22"/>
                <w:szCs w:val="22"/>
              </w:rPr>
              <w:fldChar w:fldCharType="separate"/>
            </w:r>
            <w:r w:rsidR="000B4C79">
              <w:rPr>
                <w:b/>
                <w:bCs/>
                <w:noProof/>
                <w:sz w:val="22"/>
                <w:szCs w:val="22"/>
              </w:rPr>
              <w:t>4</w:t>
            </w:r>
            <w:r w:rsidRPr="00131CFE">
              <w:rPr>
                <w:b/>
                <w:bCs/>
                <w:sz w:val="22"/>
                <w:szCs w:val="22"/>
              </w:rPr>
              <w:fldChar w:fldCharType="end"/>
            </w:r>
            <w:r w:rsidRPr="00131CFE">
              <w:rPr>
                <w:sz w:val="22"/>
                <w:szCs w:val="22"/>
              </w:rPr>
              <w:t>:</w:t>
            </w:r>
            <w:r>
              <w:t xml:space="preserve"> Normal pad</w:t>
            </w:r>
            <w:r w:rsidR="00C70BBD">
              <w:t>.</w:t>
            </w:r>
          </w:p>
          <w:p w14:paraId="050CDAF1" w14:textId="27AE3166" w:rsidR="00FB5F88" w:rsidRDefault="00C70BBD" w:rsidP="00285E5F">
            <w:pPr>
              <w:pStyle w:val="Caption"/>
              <w:jc w:val="center"/>
              <w:rPr>
                <w:i w:val="0"/>
                <w:iCs w:val="0"/>
                <w:noProof/>
              </w:rPr>
            </w:pPr>
            <w:r>
              <w:t>Action:</w:t>
            </w:r>
            <w:r>
              <w:br/>
            </w:r>
            <w:r w:rsidR="00DE07A1">
              <w:t>Apply pads to the patient a</w:t>
            </w:r>
            <w:r w:rsidR="00732DE4">
              <w:t>ccording to the</w:t>
            </w:r>
            <w:r w:rsidR="00CA5456">
              <w:t xml:space="preserve"> Instructions for Use/Owner’s Manual</w:t>
            </w:r>
            <w:r w:rsidR="00285E5F">
              <w:t>.</w:t>
            </w:r>
          </w:p>
        </w:tc>
      </w:tr>
    </w:tbl>
    <w:p w14:paraId="5F13F478" w14:textId="38534E62" w:rsidR="007F7FDF" w:rsidRPr="00B73FD7" w:rsidRDefault="007F7FDF" w:rsidP="007F7FDF">
      <w:pPr>
        <w:rPr>
          <w:rFonts w:eastAsia="Arial Unicode MS"/>
          <w:lang w:eastAsia="zh-CN"/>
        </w:rPr>
      </w:pPr>
    </w:p>
    <w:p w14:paraId="026C7E90" w14:textId="168517C2" w:rsidR="00172893" w:rsidRPr="001D4F41" w:rsidRDefault="00172893" w:rsidP="00172893">
      <w:pPr>
        <w:pStyle w:val="ListParagraph"/>
        <w:numPr>
          <w:ilvl w:val="0"/>
          <w:numId w:val="37"/>
        </w:numPr>
        <w:ind w:left="270" w:hanging="270"/>
        <w:jc w:val="both"/>
        <w:rPr>
          <w:rFonts w:ascii="Calibri" w:hAnsi="Calibri" w:cs="Calibri"/>
          <w:b/>
          <w:bCs/>
        </w:rPr>
      </w:pPr>
      <w:r w:rsidRPr="001D4F41">
        <w:rPr>
          <w:rFonts w:ascii="Calibri" w:hAnsi="Calibri" w:cs="Calibri"/>
          <w:b/>
          <w:bCs/>
        </w:rPr>
        <w:t>Affected products and how to identify them</w:t>
      </w:r>
    </w:p>
    <w:p w14:paraId="1740144F" w14:textId="77777777" w:rsidR="00172893" w:rsidRDefault="00172893" w:rsidP="00172893">
      <w:pPr>
        <w:pStyle w:val="NoSpacing"/>
        <w:jc w:val="both"/>
        <w:rPr>
          <w:rFonts w:asciiTheme="minorHAnsi" w:hAnsiTheme="minorHAnsi" w:cstheme="minorHAnsi"/>
        </w:rPr>
      </w:pPr>
    </w:p>
    <w:p w14:paraId="6E860425" w14:textId="4A0E0C0B" w:rsidR="00172893" w:rsidRDefault="00CD24DD" w:rsidP="00172893">
      <w:pPr>
        <w:pStyle w:val="NoSpacing"/>
        <w:jc w:val="both"/>
        <w:rPr>
          <w:rFonts w:asciiTheme="minorHAnsi" w:hAnsiTheme="minorHAnsi" w:cstheme="minorHAnsi"/>
          <w:sz w:val="22"/>
          <w:szCs w:val="22"/>
        </w:rPr>
      </w:pPr>
      <w:r>
        <w:rPr>
          <w:rFonts w:asciiTheme="minorHAnsi" w:hAnsiTheme="minorHAnsi" w:cstheme="minorHAnsi"/>
          <w:sz w:val="22"/>
          <w:szCs w:val="22"/>
        </w:rPr>
        <w:t>Affected product</w:t>
      </w:r>
      <w:r w:rsidR="00C853AB">
        <w:rPr>
          <w:rFonts w:asciiTheme="minorHAnsi" w:hAnsiTheme="minorHAnsi" w:cstheme="minorHAnsi"/>
          <w:sz w:val="22"/>
          <w:szCs w:val="22"/>
        </w:rPr>
        <w:t>s</w:t>
      </w:r>
      <w:r>
        <w:rPr>
          <w:rFonts w:asciiTheme="minorHAnsi" w:hAnsiTheme="minorHAnsi" w:cstheme="minorHAnsi"/>
          <w:sz w:val="22"/>
          <w:szCs w:val="22"/>
        </w:rPr>
        <w:t xml:space="preserve"> include all</w:t>
      </w:r>
      <w:r w:rsidRPr="00CD24DD">
        <w:rPr>
          <w:rFonts w:asciiTheme="minorHAnsi" w:hAnsiTheme="minorHAnsi" w:cstheme="minorHAnsi"/>
          <w:sz w:val="22"/>
          <w:szCs w:val="22"/>
        </w:rPr>
        <w:t xml:space="preserve"> </w:t>
      </w:r>
      <w:r w:rsidR="00145132">
        <w:rPr>
          <w:rFonts w:asciiTheme="minorHAnsi" w:hAnsiTheme="minorHAnsi" w:cstheme="minorHAnsi"/>
          <w:sz w:val="22"/>
          <w:szCs w:val="22"/>
        </w:rPr>
        <w:t xml:space="preserve">Lots of </w:t>
      </w:r>
      <w:r w:rsidRPr="00CD24DD">
        <w:rPr>
          <w:rFonts w:asciiTheme="minorHAnsi" w:hAnsiTheme="minorHAnsi" w:cstheme="minorHAnsi"/>
          <w:sz w:val="22"/>
          <w:szCs w:val="22"/>
        </w:rPr>
        <w:t>Adult and Infant/Child</w:t>
      </w:r>
      <w:r w:rsidR="00D23B1A">
        <w:rPr>
          <w:rFonts w:asciiTheme="minorHAnsi" w:hAnsiTheme="minorHAnsi" w:cstheme="minorHAnsi"/>
          <w:sz w:val="22"/>
          <w:szCs w:val="22"/>
        </w:rPr>
        <w:t xml:space="preserve"> </w:t>
      </w:r>
      <w:r w:rsidRPr="00CD24DD">
        <w:rPr>
          <w:rFonts w:asciiTheme="minorHAnsi" w:hAnsiTheme="minorHAnsi" w:cstheme="minorHAnsi"/>
          <w:sz w:val="22"/>
          <w:szCs w:val="22"/>
        </w:rPr>
        <w:t>Pads Cartridges</w:t>
      </w:r>
      <w:r w:rsidR="00D23B1A">
        <w:rPr>
          <w:rFonts w:asciiTheme="minorHAnsi" w:hAnsiTheme="minorHAnsi" w:cstheme="minorHAnsi"/>
          <w:sz w:val="22"/>
          <w:szCs w:val="22"/>
        </w:rPr>
        <w:t xml:space="preserve"> (</w:t>
      </w:r>
      <w:r w:rsidR="00D23B1A" w:rsidRPr="00CD24DD">
        <w:rPr>
          <w:rFonts w:asciiTheme="minorHAnsi" w:hAnsiTheme="minorHAnsi" w:cstheme="minorHAnsi"/>
          <w:sz w:val="22"/>
          <w:szCs w:val="22"/>
        </w:rPr>
        <w:t>PN</w:t>
      </w:r>
      <w:r w:rsidR="00D23B1A">
        <w:rPr>
          <w:rFonts w:asciiTheme="minorHAnsi" w:hAnsiTheme="minorHAnsi" w:cstheme="minorHAnsi"/>
          <w:sz w:val="22"/>
          <w:szCs w:val="22"/>
        </w:rPr>
        <w:t>s</w:t>
      </w:r>
      <w:r w:rsidR="00D23B1A" w:rsidRPr="00CD24DD">
        <w:rPr>
          <w:rFonts w:asciiTheme="minorHAnsi" w:hAnsiTheme="minorHAnsi" w:cstheme="minorHAnsi"/>
          <w:sz w:val="22"/>
          <w:szCs w:val="22"/>
        </w:rPr>
        <w:t>: M5071A</w:t>
      </w:r>
      <w:r w:rsidR="00D23B1A">
        <w:rPr>
          <w:rFonts w:asciiTheme="minorHAnsi" w:hAnsiTheme="minorHAnsi" w:cstheme="minorHAnsi"/>
          <w:sz w:val="22"/>
          <w:szCs w:val="22"/>
        </w:rPr>
        <w:t xml:space="preserve"> and M5072A</w:t>
      </w:r>
      <w:r w:rsidR="00D23B1A" w:rsidRPr="00CD24DD">
        <w:rPr>
          <w:rFonts w:asciiTheme="minorHAnsi" w:hAnsiTheme="minorHAnsi" w:cstheme="minorHAnsi"/>
          <w:sz w:val="22"/>
          <w:szCs w:val="22"/>
        </w:rPr>
        <w:t>)</w:t>
      </w:r>
      <w:r w:rsidRPr="00CD24DD">
        <w:rPr>
          <w:rFonts w:asciiTheme="minorHAnsi" w:hAnsiTheme="minorHAnsi" w:cstheme="minorHAnsi"/>
          <w:sz w:val="22"/>
          <w:szCs w:val="22"/>
        </w:rPr>
        <w:t xml:space="preserve"> installed in or stored as spares </w:t>
      </w:r>
      <w:r w:rsidR="00423282">
        <w:rPr>
          <w:rFonts w:asciiTheme="minorHAnsi" w:hAnsiTheme="minorHAnsi" w:cstheme="minorHAnsi"/>
          <w:sz w:val="22"/>
          <w:szCs w:val="22"/>
        </w:rPr>
        <w:t>with</w:t>
      </w:r>
      <w:r w:rsidRPr="00CD24DD">
        <w:rPr>
          <w:rFonts w:asciiTheme="minorHAnsi" w:hAnsiTheme="minorHAnsi" w:cstheme="minorHAnsi"/>
          <w:sz w:val="22"/>
          <w:szCs w:val="22"/>
        </w:rPr>
        <w:t xml:space="preserve"> the HS1, </w:t>
      </w:r>
      <w:proofErr w:type="spellStart"/>
      <w:r w:rsidRPr="00CD24DD">
        <w:rPr>
          <w:rFonts w:asciiTheme="minorHAnsi" w:hAnsiTheme="minorHAnsi" w:cstheme="minorHAnsi"/>
          <w:sz w:val="22"/>
          <w:szCs w:val="22"/>
        </w:rPr>
        <w:t>OnSite</w:t>
      </w:r>
      <w:proofErr w:type="spellEnd"/>
      <w:r w:rsidRPr="00CD24DD">
        <w:rPr>
          <w:rFonts w:asciiTheme="minorHAnsi" w:hAnsiTheme="minorHAnsi" w:cstheme="minorHAnsi"/>
          <w:sz w:val="22"/>
          <w:szCs w:val="22"/>
        </w:rPr>
        <w:t>, and Home AEDs.</w:t>
      </w:r>
      <w:r w:rsidR="004A6C11">
        <w:rPr>
          <w:rFonts w:asciiTheme="minorHAnsi" w:hAnsiTheme="minorHAnsi" w:cstheme="minorHAnsi"/>
          <w:sz w:val="22"/>
          <w:szCs w:val="22"/>
        </w:rPr>
        <w:t xml:space="preserve"> </w:t>
      </w:r>
      <w:r w:rsidR="00B74676">
        <w:rPr>
          <w:rFonts w:asciiTheme="minorHAnsi" w:hAnsiTheme="minorHAnsi" w:cstheme="minorHAnsi"/>
          <w:sz w:val="22"/>
          <w:szCs w:val="22"/>
        </w:rPr>
        <w:t xml:space="preserve">This notice </w:t>
      </w:r>
      <w:r w:rsidR="009634B2">
        <w:rPr>
          <w:rFonts w:asciiTheme="minorHAnsi" w:hAnsiTheme="minorHAnsi" w:cstheme="minorHAnsi"/>
          <w:sz w:val="22"/>
          <w:szCs w:val="22"/>
        </w:rPr>
        <w:t xml:space="preserve">takes into consideration only pads that are </w:t>
      </w:r>
      <w:r w:rsidR="00EC4F10">
        <w:rPr>
          <w:rFonts w:asciiTheme="minorHAnsi" w:hAnsiTheme="minorHAnsi" w:cstheme="minorHAnsi"/>
          <w:sz w:val="22"/>
          <w:szCs w:val="22"/>
        </w:rPr>
        <w:t>unexpired</w:t>
      </w:r>
      <w:r w:rsidR="009634B2">
        <w:rPr>
          <w:rFonts w:asciiTheme="minorHAnsi" w:hAnsiTheme="minorHAnsi" w:cstheme="minorHAnsi"/>
          <w:sz w:val="22"/>
          <w:szCs w:val="22"/>
        </w:rPr>
        <w:t>.</w:t>
      </w:r>
      <w:r w:rsidR="00E420CF">
        <w:rPr>
          <w:rFonts w:asciiTheme="minorHAnsi" w:hAnsiTheme="minorHAnsi" w:cstheme="minorHAnsi"/>
          <w:sz w:val="22"/>
          <w:szCs w:val="22"/>
        </w:rPr>
        <w:t xml:space="preserve"> Note, </w:t>
      </w:r>
      <w:r w:rsidR="00E72CF1" w:rsidRPr="00E72CF1">
        <w:rPr>
          <w:rFonts w:asciiTheme="minorHAnsi" w:hAnsiTheme="minorHAnsi" w:cstheme="minorHAnsi"/>
          <w:sz w:val="22"/>
          <w:szCs w:val="22"/>
          <w:u w:val="single"/>
        </w:rPr>
        <w:t>subsequent shipments will still be affected until updated pads are available</w:t>
      </w:r>
      <w:r w:rsidR="00E72CF1" w:rsidRPr="00E72CF1">
        <w:rPr>
          <w:rFonts w:asciiTheme="minorHAnsi" w:hAnsiTheme="minorHAnsi" w:cstheme="minorHAnsi"/>
          <w:sz w:val="22"/>
          <w:szCs w:val="22"/>
        </w:rPr>
        <w:t>.</w:t>
      </w:r>
    </w:p>
    <w:p w14:paraId="3A2D5142" w14:textId="77931888" w:rsidR="000456C1" w:rsidRDefault="000456C1" w:rsidP="00172893">
      <w:pPr>
        <w:pStyle w:val="NoSpacing"/>
        <w:jc w:val="both"/>
        <w:rPr>
          <w:rFonts w:asciiTheme="minorHAnsi" w:hAnsiTheme="minorHAnsi" w:cstheme="minorHAnsi"/>
          <w:sz w:val="22"/>
          <w:szCs w:val="22"/>
        </w:rPr>
      </w:pPr>
    </w:p>
    <w:p w14:paraId="41924323" w14:textId="361781C9" w:rsidR="00843AE0" w:rsidRDefault="00843AE0" w:rsidP="00843AE0">
      <w:pPr>
        <w:rPr>
          <w:rFonts w:eastAsia="Arial Unicode MS"/>
          <w:lang w:eastAsia="zh-CN"/>
        </w:rPr>
      </w:pPr>
      <w:r>
        <w:rPr>
          <w:rFonts w:eastAsia="Arial Unicode MS"/>
          <w:lang w:eastAsia="zh-CN"/>
        </w:rPr>
        <w:t xml:space="preserve">The M5071A and M5072A </w:t>
      </w:r>
      <w:r w:rsidR="00423282">
        <w:rPr>
          <w:rFonts w:eastAsia="Arial Unicode MS"/>
          <w:lang w:eastAsia="zh-CN"/>
        </w:rPr>
        <w:t xml:space="preserve">part numbers </w:t>
      </w:r>
      <w:r w:rsidR="003E4AE4">
        <w:rPr>
          <w:rFonts w:eastAsia="Arial Unicode MS"/>
          <w:lang w:eastAsia="zh-CN"/>
        </w:rPr>
        <w:t>are</w:t>
      </w:r>
      <w:r>
        <w:rPr>
          <w:rFonts w:eastAsia="Arial Unicode MS"/>
          <w:lang w:eastAsia="zh-CN"/>
        </w:rPr>
        <w:t xml:space="preserve"> located on the </w:t>
      </w:r>
      <w:proofErr w:type="gramStart"/>
      <w:r>
        <w:rPr>
          <w:rFonts w:eastAsia="Arial Unicode MS"/>
          <w:lang w:eastAsia="zh-CN"/>
        </w:rPr>
        <w:t>pads</w:t>
      </w:r>
      <w:proofErr w:type="gramEnd"/>
      <w:r>
        <w:rPr>
          <w:rFonts w:eastAsia="Arial Unicode MS"/>
          <w:lang w:eastAsia="zh-CN"/>
        </w:rPr>
        <w:t xml:space="preserve"> cartridge</w:t>
      </w:r>
      <w:r w:rsidR="00075A98">
        <w:rPr>
          <w:rFonts w:eastAsia="Arial Unicode MS"/>
          <w:lang w:eastAsia="zh-CN"/>
        </w:rPr>
        <w:t xml:space="preserve"> </w:t>
      </w:r>
      <w:r w:rsidR="007032E1">
        <w:rPr>
          <w:rFonts w:eastAsia="Arial Unicode MS"/>
          <w:lang w:eastAsia="zh-CN"/>
        </w:rPr>
        <w:t xml:space="preserve">and the foil packaging. The M5072A </w:t>
      </w:r>
      <w:r w:rsidR="00826C68">
        <w:rPr>
          <w:rFonts w:eastAsia="Arial Unicode MS"/>
          <w:lang w:eastAsia="zh-CN"/>
        </w:rPr>
        <w:t>identifier can also be found on the box that Infant/Child pads are shipped in</w:t>
      </w:r>
      <w:r>
        <w:rPr>
          <w:rFonts w:eastAsia="Arial Unicode MS"/>
          <w:lang w:eastAsia="zh-CN"/>
        </w:rPr>
        <w:t>. See photos below with the location of the part number circled.</w:t>
      </w:r>
    </w:p>
    <w:p w14:paraId="23266A76" w14:textId="77777777" w:rsidR="00843AE0" w:rsidRDefault="00843AE0" w:rsidP="00843AE0">
      <w:pPr>
        <w:rPr>
          <w:rFonts w:eastAsia="Arial Unicode MS"/>
          <w:lang w:eastAsia="zh-CN"/>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7"/>
        <w:gridCol w:w="1401"/>
        <w:gridCol w:w="2586"/>
        <w:gridCol w:w="2166"/>
        <w:gridCol w:w="1401"/>
      </w:tblGrid>
      <w:tr w:rsidR="00DC4730" w14:paraId="35C95324" w14:textId="77777777" w:rsidTr="00374986">
        <w:trPr>
          <w:jc w:val="center"/>
        </w:trPr>
        <w:tc>
          <w:tcPr>
            <w:tcW w:w="1977" w:type="dxa"/>
          </w:tcPr>
          <w:p w14:paraId="46D90B96" w14:textId="472D68F3" w:rsidR="00843AE0" w:rsidRDefault="00DC4730" w:rsidP="004451B4">
            <w:pPr>
              <w:jc w:val="center"/>
              <w:rPr>
                <w:rFonts w:eastAsia="Arial Unicode MS"/>
                <w:lang w:eastAsia="zh-CN"/>
              </w:rPr>
            </w:pPr>
            <w:r>
              <w:rPr>
                <w:rFonts w:eastAsia="Arial Unicode MS"/>
                <w:noProof/>
                <w:lang w:eastAsia="zh-CN"/>
              </w:rPr>
              <w:drawing>
                <wp:inline distT="0" distB="0" distL="0" distR="0" wp14:anchorId="3420145C" wp14:editId="6FD752D9">
                  <wp:extent cx="1100137" cy="883929"/>
                  <wp:effectExtent l="0" t="0" r="508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5192" cy="896026"/>
                          </a:xfrm>
                          <a:prstGeom prst="rect">
                            <a:avLst/>
                          </a:prstGeom>
                        </pic:spPr>
                      </pic:pic>
                    </a:graphicData>
                  </a:graphic>
                </wp:inline>
              </w:drawing>
            </w:r>
          </w:p>
          <w:p w14:paraId="0F9E4E8A" w14:textId="77777777" w:rsidR="00843AE0" w:rsidRDefault="00843AE0" w:rsidP="004451B4">
            <w:pPr>
              <w:jc w:val="center"/>
              <w:rPr>
                <w:rFonts w:eastAsia="Arial Unicode MS"/>
                <w:lang w:eastAsia="zh-CN"/>
              </w:rPr>
            </w:pPr>
          </w:p>
        </w:tc>
        <w:tc>
          <w:tcPr>
            <w:tcW w:w="1401" w:type="dxa"/>
          </w:tcPr>
          <w:p w14:paraId="7907B279" w14:textId="199ADD30" w:rsidR="00843AE0" w:rsidRDefault="00463945" w:rsidP="00463945">
            <w:pPr>
              <w:jc w:val="center"/>
              <w:rPr>
                <w:rFonts w:eastAsia="Arial Unicode MS"/>
                <w:lang w:eastAsia="zh-CN"/>
              </w:rPr>
            </w:pPr>
            <w:r>
              <w:rPr>
                <w:noProof/>
              </w:rPr>
              <w:drawing>
                <wp:inline distT="0" distB="0" distL="0" distR="0" wp14:anchorId="65243B40" wp14:editId="574AE40A">
                  <wp:extent cx="535202" cy="71522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898" cy="726845"/>
                          </a:xfrm>
                          <a:prstGeom prst="rect">
                            <a:avLst/>
                          </a:prstGeom>
                        </pic:spPr>
                      </pic:pic>
                    </a:graphicData>
                  </a:graphic>
                </wp:inline>
              </w:drawing>
            </w:r>
          </w:p>
        </w:tc>
        <w:tc>
          <w:tcPr>
            <w:tcW w:w="2586" w:type="dxa"/>
          </w:tcPr>
          <w:p w14:paraId="17F731D0" w14:textId="1CE0DDAC" w:rsidR="00843AE0" w:rsidRDefault="001A7031" w:rsidP="004451B4">
            <w:pPr>
              <w:jc w:val="center"/>
              <w:rPr>
                <w:rFonts w:eastAsia="Arial Unicode MS"/>
                <w:lang w:eastAsia="zh-CN"/>
              </w:rPr>
            </w:pPr>
            <w:r>
              <w:rPr>
                <w:rFonts w:cstheme="minorHAnsi"/>
                <w:noProof/>
              </w:rPr>
              <w:drawing>
                <wp:inline distT="0" distB="0" distL="0" distR="0" wp14:anchorId="79A4C428" wp14:editId="39B3896F">
                  <wp:extent cx="1497113" cy="971131"/>
                  <wp:effectExtent l="0" t="0" r="8255" b="635"/>
                  <wp:docPr id="15" name="Picture 1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engineering draw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1881" cy="993684"/>
                          </a:xfrm>
                          <a:prstGeom prst="rect">
                            <a:avLst/>
                          </a:prstGeom>
                        </pic:spPr>
                      </pic:pic>
                    </a:graphicData>
                  </a:graphic>
                </wp:inline>
              </w:drawing>
            </w:r>
          </w:p>
          <w:p w14:paraId="013EC30C" w14:textId="77777777" w:rsidR="00843AE0" w:rsidRDefault="00843AE0" w:rsidP="004451B4">
            <w:pPr>
              <w:jc w:val="center"/>
              <w:rPr>
                <w:rFonts w:eastAsia="Arial Unicode MS"/>
                <w:lang w:eastAsia="zh-CN"/>
              </w:rPr>
            </w:pPr>
          </w:p>
        </w:tc>
        <w:tc>
          <w:tcPr>
            <w:tcW w:w="2166" w:type="dxa"/>
          </w:tcPr>
          <w:p w14:paraId="4690DB5B" w14:textId="761541AA" w:rsidR="00843AE0" w:rsidRDefault="00733901" w:rsidP="00733901">
            <w:pPr>
              <w:jc w:val="center"/>
              <w:rPr>
                <w:rFonts w:eastAsia="Arial Unicode MS"/>
                <w:lang w:eastAsia="zh-CN"/>
              </w:rPr>
            </w:pPr>
            <w:r>
              <w:rPr>
                <w:noProof/>
              </w:rPr>
              <w:drawing>
                <wp:inline distT="0" distB="0" distL="0" distR="0" wp14:anchorId="28851889" wp14:editId="3D58A429">
                  <wp:extent cx="1234201" cy="77725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49876" cy="787125"/>
                          </a:xfrm>
                          <a:prstGeom prst="rect">
                            <a:avLst/>
                          </a:prstGeom>
                        </pic:spPr>
                      </pic:pic>
                    </a:graphicData>
                  </a:graphic>
                </wp:inline>
              </w:drawing>
            </w:r>
          </w:p>
        </w:tc>
        <w:tc>
          <w:tcPr>
            <w:tcW w:w="1401" w:type="dxa"/>
          </w:tcPr>
          <w:p w14:paraId="199CF756" w14:textId="243447FF" w:rsidR="00843AE0" w:rsidRDefault="00003ABE" w:rsidP="004451B4">
            <w:pPr>
              <w:jc w:val="center"/>
              <w:rPr>
                <w:rFonts w:eastAsia="Arial Unicode MS"/>
                <w:lang w:eastAsia="zh-CN"/>
              </w:rPr>
            </w:pPr>
            <w:r>
              <w:rPr>
                <w:noProof/>
              </w:rPr>
              <w:drawing>
                <wp:inline distT="0" distB="0" distL="0" distR="0" wp14:anchorId="04BAC85F" wp14:editId="09447AAF">
                  <wp:extent cx="501764" cy="66105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4231" cy="677478"/>
                          </a:xfrm>
                          <a:prstGeom prst="rect">
                            <a:avLst/>
                          </a:prstGeom>
                        </pic:spPr>
                      </pic:pic>
                    </a:graphicData>
                  </a:graphic>
                </wp:inline>
              </w:drawing>
            </w:r>
          </w:p>
        </w:tc>
      </w:tr>
      <w:tr w:rsidR="00DC4730" w:rsidRPr="00191F1E" w14:paraId="244A300B" w14:textId="77777777" w:rsidTr="00374986">
        <w:trPr>
          <w:jc w:val="center"/>
        </w:trPr>
        <w:tc>
          <w:tcPr>
            <w:tcW w:w="1977" w:type="dxa"/>
          </w:tcPr>
          <w:p w14:paraId="07876F10" w14:textId="5D1D26E8" w:rsidR="00843AE0" w:rsidRPr="003D6B57" w:rsidRDefault="00843AE0" w:rsidP="004451B4">
            <w:pPr>
              <w:jc w:val="center"/>
              <w:rPr>
                <w:rFonts w:eastAsia="Arial Unicode MS"/>
                <w:b/>
                <w:bCs/>
                <w:lang w:eastAsia="zh-CN"/>
              </w:rPr>
            </w:pPr>
            <w:r w:rsidRPr="003D6B57">
              <w:rPr>
                <w:rFonts w:eastAsia="Arial Unicode MS"/>
                <w:b/>
                <w:bCs/>
                <w:lang w:eastAsia="zh-CN"/>
              </w:rPr>
              <w:t xml:space="preserve">M5071A </w:t>
            </w:r>
            <w:r w:rsidR="00827749">
              <w:rPr>
                <w:rFonts w:eastAsia="Arial Unicode MS"/>
                <w:b/>
                <w:bCs/>
                <w:lang w:eastAsia="zh-CN"/>
              </w:rPr>
              <w:br/>
            </w:r>
            <w:r w:rsidRPr="003D6B57">
              <w:rPr>
                <w:rFonts w:eastAsia="Arial Unicode MS"/>
                <w:b/>
                <w:bCs/>
                <w:lang w:eastAsia="zh-CN"/>
              </w:rPr>
              <w:t>foil packaging</w:t>
            </w:r>
          </w:p>
        </w:tc>
        <w:tc>
          <w:tcPr>
            <w:tcW w:w="1401" w:type="dxa"/>
          </w:tcPr>
          <w:p w14:paraId="2790E457" w14:textId="77777777" w:rsidR="00843AE0" w:rsidRDefault="00843AE0" w:rsidP="004451B4">
            <w:pPr>
              <w:jc w:val="center"/>
              <w:rPr>
                <w:rFonts w:eastAsia="Arial Unicode MS"/>
                <w:b/>
                <w:bCs/>
                <w:lang w:eastAsia="zh-CN"/>
              </w:rPr>
            </w:pPr>
            <w:r w:rsidRPr="003D6B57">
              <w:rPr>
                <w:rFonts w:eastAsia="Arial Unicode MS"/>
                <w:b/>
                <w:bCs/>
                <w:lang w:eastAsia="zh-CN"/>
              </w:rPr>
              <w:t>M5071A</w:t>
            </w:r>
          </w:p>
          <w:p w14:paraId="71BC6A43" w14:textId="708FC241" w:rsidR="005B36E7" w:rsidRPr="003D6B57" w:rsidRDefault="005B36E7" w:rsidP="004451B4">
            <w:pPr>
              <w:jc w:val="center"/>
              <w:rPr>
                <w:rFonts w:eastAsia="Arial Unicode MS"/>
                <w:b/>
                <w:bCs/>
                <w:lang w:eastAsia="zh-CN"/>
              </w:rPr>
            </w:pPr>
            <w:r>
              <w:rPr>
                <w:rFonts w:eastAsia="Arial Unicode MS"/>
                <w:b/>
                <w:bCs/>
                <w:lang w:eastAsia="zh-CN"/>
              </w:rPr>
              <w:t>pads cartridge</w:t>
            </w:r>
          </w:p>
        </w:tc>
        <w:tc>
          <w:tcPr>
            <w:tcW w:w="2586" w:type="dxa"/>
          </w:tcPr>
          <w:p w14:paraId="6445880B" w14:textId="1378FB32" w:rsidR="00843AE0" w:rsidRPr="003D6B57" w:rsidRDefault="00843AE0" w:rsidP="004451B4">
            <w:pPr>
              <w:jc w:val="center"/>
              <w:rPr>
                <w:rFonts w:eastAsia="Arial Unicode MS"/>
                <w:b/>
                <w:bCs/>
                <w:lang w:eastAsia="zh-CN"/>
              </w:rPr>
            </w:pPr>
            <w:r>
              <w:rPr>
                <w:rFonts w:eastAsia="Arial Unicode MS"/>
                <w:b/>
                <w:bCs/>
                <w:lang w:eastAsia="zh-CN"/>
              </w:rPr>
              <w:t>M5072A box</w:t>
            </w:r>
          </w:p>
        </w:tc>
        <w:tc>
          <w:tcPr>
            <w:tcW w:w="2166" w:type="dxa"/>
          </w:tcPr>
          <w:p w14:paraId="25A70509" w14:textId="77777777" w:rsidR="00827749" w:rsidRDefault="00843AE0" w:rsidP="004451B4">
            <w:pPr>
              <w:jc w:val="center"/>
              <w:rPr>
                <w:rFonts w:eastAsia="Arial Unicode MS"/>
                <w:b/>
                <w:bCs/>
                <w:lang w:eastAsia="zh-CN"/>
              </w:rPr>
            </w:pPr>
            <w:r w:rsidRPr="003D6B57">
              <w:rPr>
                <w:rFonts w:eastAsia="Arial Unicode MS"/>
                <w:b/>
                <w:bCs/>
                <w:lang w:eastAsia="zh-CN"/>
              </w:rPr>
              <w:t xml:space="preserve">M5072A </w:t>
            </w:r>
          </w:p>
          <w:p w14:paraId="5A810A00" w14:textId="0A241785" w:rsidR="00843AE0" w:rsidRPr="003D6B57" w:rsidRDefault="00843AE0" w:rsidP="004451B4">
            <w:pPr>
              <w:jc w:val="center"/>
              <w:rPr>
                <w:rFonts w:eastAsia="Arial Unicode MS"/>
                <w:b/>
                <w:bCs/>
                <w:lang w:eastAsia="zh-CN"/>
              </w:rPr>
            </w:pPr>
            <w:r w:rsidRPr="003D6B57">
              <w:rPr>
                <w:rFonts w:eastAsia="Arial Unicode MS"/>
                <w:b/>
                <w:bCs/>
                <w:lang w:eastAsia="zh-CN"/>
              </w:rPr>
              <w:t>foil packaging</w:t>
            </w:r>
          </w:p>
        </w:tc>
        <w:tc>
          <w:tcPr>
            <w:tcW w:w="1401" w:type="dxa"/>
          </w:tcPr>
          <w:p w14:paraId="145995E2" w14:textId="77777777" w:rsidR="00843AE0" w:rsidRDefault="00843AE0" w:rsidP="004451B4">
            <w:pPr>
              <w:jc w:val="center"/>
              <w:rPr>
                <w:rFonts w:eastAsia="Arial Unicode MS"/>
                <w:b/>
                <w:bCs/>
                <w:lang w:eastAsia="zh-CN"/>
              </w:rPr>
            </w:pPr>
            <w:r w:rsidRPr="003D6B57">
              <w:rPr>
                <w:rFonts w:eastAsia="Arial Unicode MS"/>
                <w:b/>
                <w:bCs/>
                <w:lang w:eastAsia="zh-CN"/>
              </w:rPr>
              <w:t>M5072A</w:t>
            </w:r>
          </w:p>
          <w:p w14:paraId="23699372" w14:textId="3B70130B" w:rsidR="005B36E7" w:rsidRPr="003D6B57" w:rsidRDefault="005B36E7" w:rsidP="004451B4">
            <w:pPr>
              <w:jc w:val="center"/>
              <w:rPr>
                <w:rFonts w:eastAsia="Arial Unicode MS"/>
                <w:b/>
                <w:bCs/>
                <w:lang w:eastAsia="zh-CN"/>
              </w:rPr>
            </w:pPr>
            <w:r>
              <w:rPr>
                <w:rFonts w:eastAsia="Arial Unicode MS"/>
                <w:b/>
                <w:bCs/>
                <w:lang w:eastAsia="zh-CN"/>
              </w:rPr>
              <w:t>pads cartridge</w:t>
            </w:r>
          </w:p>
        </w:tc>
      </w:tr>
    </w:tbl>
    <w:p w14:paraId="4D21CF3E" w14:textId="7E689411" w:rsidR="00843AE0" w:rsidRDefault="00843AE0" w:rsidP="00843AE0">
      <w:pPr>
        <w:rPr>
          <w:rFonts w:eastAsia="Arial Unicode MS"/>
          <w:lang w:eastAsia="zh-CN"/>
        </w:rPr>
      </w:pPr>
    </w:p>
    <w:p w14:paraId="0D053CE6" w14:textId="77777777" w:rsidR="00D757AB" w:rsidRPr="00191F1E" w:rsidRDefault="00D757AB" w:rsidP="00843AE0">
      <w:pPr>
        <w:rPr>
          <w:rFonts w:eastAsia="Arial Unicode MS"/>
          <w:lang w:eastAsia="zh-CN"/>
        </w:rPr>
      </w:pPr>
    </w:p>
    <w:p w14:paraId="043585D5" w14:textId="77777777" w:rsidR="00CB0910" w:rsidRDefault="00CB0910">
      <w:pPr>
        <w:rPr>
          <w:rFonts w:ascii="Calibri" w:hAnsi="Calibri" w:cs="Calibri"/>
          <w:b/>
          <w:bCs/>
        </w:rPr>
      </w:pPr>
      <w:r>
        <w:rPr>
          <w:rFonts w:ascii="Calibri" w:hAnsi="Calibri" w:cs="Calibri"/>
          <w:b/>
          <w:bCs/>
        </w:rPr>
        <w:br w:type="page"/>
      </w:r>
    </w:p>
    <w:p w14:paraId="2659FC20" w14:textId="56187B0D" w:rsidR="00172893" w:rsidRPr="001D4F41" w:rsidRDefault="00172893" w:rsidP="00172893">
      <w:pPr>
        <w:pStyle w:val="ListParagraph"/>
        <w:numPr>
          <w:ilvl w:val="0"/>
          <w:numId w:val="37"/>
        </w:numPr>
        <w:ind w:left="270" w:hanging="270"/>
        <w:jc w:val="both"/>
        <w:rPr>
          <w:rFonts w:ascii="Calibri" w:hAnsi="Calibri" w:cs="Calibri"/>
          <w:b/>
          <w:bCs/>
        </w:rPr>
      </w:pPr>
      <w:r w:rsidRPr="001D4F41">
        <w:rPr>
          <w:rFonts w:ascii="Calibri" w:hAnsi="Calibri" w:cs="Calibri"/>
          <w:b/>
          <w:bCs/>
        </w:rPr>
        <w:lastRenderedPageBreak/>
        <w:t xml:space="preserve">Describe the actions that should be taken by the customer / user </w:t>
      </w:r>
      <w:proofErr w:type="gramStart"/>
      <w:r w:rsidRPr="001D4F41">
        <w:rPr>
          <w:rFonts w:ascii="Calibri" w:hAnsi="Calibri" w:cs="Calibri"/>
          <w:b/>
          <w:bCs/>
        </w:rPr>
        <w:t>in order to</w:t>
      </w:r>
      <w:proofErr w:type="gramEnd"/>
      <w:r w:rsidRPr="001D4F41">
        <w:rPr>
          <w:rFonts w:ascii="Calibri" w:hAnsi="Calibri" w:cs="Calibri"/>
          <w:b/>
          <w:bCs/>
        </w:rPr>
        <w:t xml:space="preserve"> prevent risks for patients or users</w:t>
      </w:r>
    </w:p>
    <w:p w14:paraId="24E2C129" w14:textId="77777777" w:rsidR="003D2FF9" w:rsidRDefault="003D2FF9" w:rsidP="00921FC7">
      <w:pPr>
        <w:rPr>
          <w:rFonts w:ascii="Calibri" w:hAnsi="Calibri" w:cs="Calibri"/>
        </w:rPr>
      </w:pPr>
    </w:p>
    <w:p w14:paraId="05D52D3C" w14:textId="339D4087" w:rsidR="002D7F8F" w:rsidRDefault="00E33156" w:rsidP="002D7F8F">
      <w:pPr>
        <w:rPr>
          <w:rFonts w:eastAsia="Arial Unicode MS"/>
          <w:lang w:eastAsia="zh-CN"/>
        </w:rPr>
      </w:pPr>
      <w:r w:rsidRPr="0033239E">
        <w:rPr>
          <w:rFonts w:ascii="Calibri" w:hAnsi="Calibri" w:cs="Calibri"/>
          <w:u w:val="single"/>
        </w:rPr>
        <w:t>Continue using the</w:t>
      </w:r>
      <w:r w:rsidR="003B10E6">
        <w:rPr>
          <w:rFonts w:ascii="Calibri" w:hAnsi="Calibri" w:cs="Calibri"/>
          <w:u w:val="single"/>
        </w:rPr>
        <w:t xml:space="preserve"> HS1/</w:t>
      </w:r>
      <w:proofErr w:type="spellStart"/>
      <w:r w:rsidR="003B10E6">
        <w:rPr>
          <w:rFonts w:ascii="Calibri" w:hAnsi="Calibri" w:cs="Calibri"/>
          <w:u w:val="single"/>
        </w:rPr>
        <w:t>OnSite</w:t>
      </w:r>
      <w:proofErr w:type="spellEnd"/>
      <w:r w:rsidR="003B10E6">
        <w:rPr>
          <w:rFonts w:ascii="Calibri" w:hAnsi="Calibri" w:cs="Calibri"/>
          <w:u w:val="single"/>
        </w:rPr>
        <w:t>/Home AED and</w:t>
      </w:r>
      <w:r w:rsidRPr="0033239E">
        <w:rPr>
          <w:rFonts w:ascii="Calibri" w:hAnsi="Calibri" w:cs="Calibri"/>
          <w:u w:val="single"/>
        </w:rPr>
        <w:t xml:space="preserve"> pads as-is</w:t>
      </w:r>
      <w:r>
        <w:rPr>
          <w:rFonts w:ascii="Calibri" w:hAnsi="Calibri" w:cs="Calibri"/>
        </w:rPr>
        <w:t xml:space="preserve">. </w:t>
      </w:r>
      <w:r w:rsidR="00A65867">
        <w:rPr>
          <w:rFonts w:ascii="Calibri" w:hAnsi="Calibri" w:cs="Calibri"/>
        </w:rPr>
        <w:t xml:space="preserve">During use, </w:t>
      </w:r>
      <w:r w:rsidR="00A65867" w:rsidRPr="00A65867">
        <w:rPr>
          <w:rFonts w:ascii="Calibri" w:hAnsi="Calibri" w:cs="Calibri"/>
        </w:rPr>
        <w:t xml:space="preserve">ensure </w:t>
      </w:r>
      <w:proofErr w:type="gramStart"/>
      <w:r w:rsidR="00A65867" w:rsidRPr="00A65867">
        <w:rPr>
          <w:rFonts w:ascii="Calibri" w:hAnsi="Calibri" w:cs="Calibri"/>
        </w:rPr>
        <w:t xml:space="preserve">the </w:t>
      </w:r>
      <w:r w:rsidR="006F60A3">
        <w:rPr>
          <w:rFonts w:ascii="Calibri" w:hAnsi="Calibri" w:cs="Calibri"/>
        </w:rPr>
        <w:t>majority of</w:t>
      </w:r>
      <w:proofErr w:type="gramEnd"/>
      <w:r w:rsidR="006F60A3">
        <w:rPr>
          <w:rFonts w:ascii="Calibri" w:hAnsi="Calibri" w:cs="Calibri"/>
        </w:rPr>
        <w:t xml:space="preserve"> the </w:t>
      </w:r>
      <w:r w:rsidR="00A65867" w:rsidRPr="00A65867">
        <w:rPr>
          <w:rFonts w:ascii="Calibri" w:hAnsi="Calibri" w:cs="Calibri"/>
        </w:rPr>
        <w:t>pad</w:t>
      </w:r>
      <w:r w:rsidR="006F60A3">
        <w:rPr>
          <w:rFonts w:ascii="Calibri" w:hAnsi="Calibri" w:cs="Calibri"/>
        </w:rPr>
        <w:t xml:space="preserve"> surface</w:t>
      </w:r>
      <w:r w:rsidR="00A65867" w:rsidRPr="00A65867">
        <w:rPr>
          <w:rFonts w:ascii="Calibri" w:hAnsi="Calibri" w:cs="Calibri"/>
        </w:rPr>
        <w:t xml:space="preserve"> </w:t>
      </w:r>
      <w:r w:rsidR="00B1329F">
        <w:rPr>
          <w:rFonts w:ascii="Calibri" w:hAnsi="Calibri" w:cs="Calibri"/>
        </w:rPr>
        <w:t>is covered with</w:t>
      </w:r>
      <w:r w:rsidR="00A65867" w:rsidRPr="00A65867">
        <w:rPr>
          <w:rFonts w:ascii="Calibri" w:hAnsi="Calibri" w:cs="Calibri"/>
        </w:rPr>
        <w:t xml:space="preserve"> gel and apply</w:t>
      </w:r>
      <w:r w:rsidR="00987A88">
        <w:rPr>
          <w:rFonts w:ascii="Calibri" w:hAnsi="Calibri" w:cs="Calibri"/>
        </w:rPr>
        <w:t xml:space="preserve"> the pads to the patient. I</w:t>
      </w:r>
      <w:r w:rsidR="002D7F8F">
        <w:rPr>
          <w:rFonts w:eastAsia="Arial Unicode MS"/>
          <w:lang w:eastAsia="zh-CN"/>
        </w:rPr>
        <w:t>f you notice the gel beginning to separate from the foam backing</w:t>
      </w:r>
      <w:r w:rsidR="00BB7A3D">
        <w:rPr>
          <w:rFonts w:eastAsia="Arial Unicode MS"/>
          <w:lang w:eastAsia="zh-CN"/>
        </w:rPr>
        <w:t xml:space="preserve"> as you peel</w:t>
      </w:r>
      <w:r w:rsidR="002D7F8F">
        <w:rPr>
          <w:rFonts w:eastAsia="Arial Unicode MS"/>
          <w:lang w:eastAsia="zh-CN"/>
        </w:rPr>
        <w:t xml:space="preserve">, try to prevent the gel from folding onto itself if possible. Do not hesitate to apply the pads to the patient unless the gel has almost completely separated from the backing as in </w:t>
      </w:r>
      <w:r w:rsidR="002D7F8F" w:rsidRPr="00475D5B">
        <w:rPr>
          <w:rFonts w:eastAsia="Arial Unicode MS"/>
          <w:b/>
          <w:bCs/>
          <w:lang w:eastAsia="zh-CN"/>
        </w:rPr>
        <w:t>Figure 3</w:t>
      </w:r>
      <w:r w:rsidR="002D7F8F">
        <w:rPr>
          <w:rFonts w:eastAsia="Arial Unicode MS"/>
          <w:lang w:eastAsia="zh-CN"/>
        </w:rPr>
        <w:t>. In case of trouble, install spare pads if available and continue the rescue.</w:t>
      </w:r>
      <w:r w:rsidR="001C62C3">
        <w:rPr>
          <w:rFonts w:eastAsia="Arial Unicode MS"/>
          <w:lang w:eastAsia="zh-CN"/>
        </w:rPr>
        <w:t xml:space="preserve"> No matter the state of the pads, follow the voice prompts </w:t>
      </w:r>
      <w:r w:rsidR="001C62C3" w:rsidRPr="001C4B03">
        <w:rPr>
          <w:rFonts w:eastAsia="Arial Unicode MS"/>
          <w:lang w:eastAsia="zh-CN"/>
        </w:rPr>
        <w:t>because the AED will step you through the necessary actions</w:t>
      </w:r>
      <w:r w:rsidR="001C62C3">
        <w:rPr>
          <w:rFonts w:eastAsia="Arial Unicode MS"/>
          <w:lang w:eastAsia="zh-CN"/>
        </w:rPr>
        <w:t>.</w:t>
      </w:r>
    </w:p>
    <w:p w14:paraId="53EFB3C4" w14:textId="5E350181" w:rsidR="002D7F8F" w:rsidRDefault="002D7F8F" w:rsidP="00921FC7">
      <w:pPr>
        <w:rPr>
          <w:rFonts w:ascii="Calibri" w:hAnsi="Calibri" w:cs="Calibri"/>
        </w:rPr>
      </w:pPr>
    </w:p>
    <w:p w14:paraId="20BB71BB" w14:textId="48BBB75B" w:rsidR="004A4C30" w:rsidRDefault="004A4C30" w:rsidP="004A4C30">
      <w:pPr>
        <w:rPr>
          <w:rFonts w:eastAsia="Arial Unicode MS"/>
          <w:lang w:eastAsia="zh-CN"/>
        </w:rPr>
      </w:pPr>
      <w:r>
        <w:rPr>
          <w:rFonts w:ascii="Calibri" w:hAnsi="Calibri" w:cs="Calibri"/>
        </w:rPr>
        <w:t xml:space="preserve">Do not try to examine the pads gel prior to patient use. </w:t>
      </w:r>
      <w:r>
        <w:rPr>
          <w:rFonts w:eastAsia="Arial Unicode MS"/>
          <w:lang w:eastAsia="zh-CN"/>
        </w:rPr>
        <w:t xml:space="preserve">It is not possible to know if your pads are affected by the problem prior to use </w:t>
      </w:r>
      <w:r w:rsidRPr="003C6455">
        <w:rPr>
          <w:rFonts w:eastAsia="Arial Unicode MS"/>
          <w:lang w:eastAsia="zh-CN"/>
        </w:rPr>
        <w:t xml:space="preserve">because the pads are protected by a foil seal. The foil seal on the </w:t>
      </w:r>
      <w:proofErr w:type="gramStart"/>
      <w:r w:rsidRPr="003C6455">
        <w:rPr>
          <w:rFonts w:eastAsia="Arial Unicode MS"/>
          <w:lang w:eastAsia="zh-CN"/>
        </w:rPr>
        <w:t>pads</w:t>
      </w:r>
      <w:proofErr w:type="gramEnd"/>
      <w:r w:rsidRPr="003C6455">
        <w:rPr>
          <w:rFonts w:eastAsia="Arial Unicode MS"/>
          <w:lang w:eastAsia="zh-CN"/>
        </w:rPr>
        <w:t xml:space="preserve"> cartridge should</w:t>
      </w:r>
      <w:r>
        <w:rPr>
          <w:rFonts w:eastAsia="Arial Unicode MS"/>
          <w:lang w:eastAsia="zh-CN"/>
        </w:rPr>
        <w:t xml:space="preserve"> be opened </w:t>
      </w:r>
      <w:r w:rsidRPr="004E65FE">
        <w:rPr>
          <w:rFonts w:eastAsia="Arial Unicode MS"/>
          <w:lang w:eastAsia="zh-CN"/>
        </w:rPr>
        <w:t>only for patient use in an emergency</w:t>
      </w:r>
      <w:r>
        <w:rPr>
          <w:rFonts w:eastAsia="Arial Unicode MS"/>
          <w:lang w:eastAsia="zh-CN"/>
        </w:rPr>
        <w:t xml:space="preserve"> because the pads will quickly dry out if the foil seal is broken.</w:t>
      </w:r>
    </w:p>
    <w:p w14:paraId="29CE10D1" w14:textId="5206D625" w:rsidR="002D7F8F" w:rsidRDefault="002D7F8F" w:rsidP="00921FC7">
      <w:pPr>
        <w:rPr>
          <w:rFonts w:ascii="Calibri" w:hAnsi="Calibri" w:cs="Calibri"/>
        </w:rPr>
      </w:pPr>
    </w:p>
    <w:p w14:paraId="5E53FE63" w14:textId="3494BF21" w:rsidR="004163B2" w:rsidRDefault="00635D92" w:rsidP="00CE638F">
      <w:r w:rsidRPr="000D189B">
        <w:rPr>
          <w:rFonts w:eastAsia="Arial Unicode MS"/>
          <w:lang w:eastAsia="zh-CN"/>
        </w:rPr>
        <w:t xml:space="preserve">Philips recommends that you store a spare pads cartridge with your </w:t>
      </w:r>
      <w:r w:rsidR="00387CB2" w:rsidRPr="000D189B">
        <w:rPr>
          <w:rFonts w:eastAsia="Arial Unicode MS"/>
          <w:lang w:eastAsia="zh-CN"/>
        </w:rPr>
        <w:t>HS1/</w:t>
      </w:r>
      <w:proofErr w:type="spellStart"/>
      <w:r w:rsidRPr="000D189B">
        <w:rPr>
          <w:rFonts w:eastAsia="Arial Unicode MS"/>
          <w:lang w:eastAsia="zh-CN"/>
        </w:rPr>
        <w:t>OnSite</w:t>
      </w:r>
      <w:proofErr w:type="spellEnd"/>
      <w:r w:rsidR="00387CB2" w:rsidRPr="000D189B">
        <w:rPr>
          <w:rFonts w:eastAsia="Arial Unicode MS"/>
          <w:lang w:eastAsia="zh-CN"/>
        </w:rPr>
        <w:t>/Home AED</w:t>
      </w:r>
      <w:r w:rsidRPr="000D189B">
        <w:rPr>
          <w:rFonts w:eastAsia="Arial Unicode MS"/>
          <w:lang w:eastAsia="zh-CN"/>
        </w:rPr>
        <w:t>.</w:t>
      </w:r>
      <w:r w:rsidR="009C6506">
        <w:rPr>
          <w:rFonts w:eastAsia="Arial Unicode MS"/>
          <w:lang w:eastAsia="zh-CN"/>
        </w:rPr>
        <w:t xml:space="preserve"> </w:t>
      </w:r>
      <w:r w:rsidR="00967F02">
        <w:rPr>
          <w:rFonts w:eastAsia="Arial Unicode MS"/>
          <w:lang w:eastAsia="zh-CN"/>
        </w:rPr>
        <w:t xml:space="preserve">A short video showing how to replace the pads cartridge </w:t>
      </w:r>
      <w:r w:rsidR="0082578F">
        <w:rPr>
          <w:rFonts w:eastAsia="Arial Unicode MS"/>
          <w:lang w:eastAsia="zh-CN"/>
        </w:rPr>
        <w:t>can be found at</w:t>
      </w:r>
      <w:r w:rsidR="00165771">
        <w:rPr>
          <w:rFonts w:eastAsia="Arial Unicode MS"/>
          <w:lang w:eastAsia="zh-CN"/>
        </w:rPr>
        <w:t>:</w:t>
      </w:r>
      <w:r w:rsidR="00CE638F">
        <w:rPr>
          <w:rFonts w:eastAsia="Arial Unicode MS"/>
          <w:lang w:eastAsia="zh-CN"/>
        </w:rPr>
        <w:t xml:space="preserve"> </w:t>
      </w:r>
      <w:hyperlink r:id="rId23" w:history="1">
        <w:r w:rsidR="00E14C45" w:rsidRPr="00A27FD3">
          <w:rPr>
            <w:rStyle w:val="Hyperlink"/>
            <w:rFonts w:ascii="Segoe UI" w:hAnsi="Segoe UI" w:cs="Segoe UI"/>
            <w:sz w:val="21"/>
            <w:szCs w:val="21"/>
            <w:shd w:val="clear" w:color="auto" w:fill="FFFFFF"/>
          </w:rPr>
          <w:t>www.philips.com/replace-aed-pads</w:t>
        </w:r>
      </w:hyperlink>
      <w:r w:rsidR="00BC7011">
        <w:rPr>
          <w:rStyle w:val="Hyperlink"/>
          <w:rFonts w:ascii="Segoe UI" w:hAnsi="Segoe UI" w:cs="Segoe UI"/>
          <w:sz w:val="21"/>
          <w:szCs w:val="21"/>
          <w:shd w:val="clear" w:color="auto" w:fill="FFFFFF"/>
        </w:rPr>
        <w:t>-video</w:t>
      </w:r>
    </w:p>
    <w:p w14:paraId="29E0D988" w14:textId="77777777" w:rsidR="0006413A" w:rsidRDefault="0006413A" w:rsidP="00D028BB">
      <w:pPr>
        <w:rPr>
          <w:rFonts w:eastAsia="Arial Unicode MS"/>
          <w:color w:val="FF0000"/>
          <w:lang w:eastAsia="zh-CN"/>
        </w:rPr>
      </w:pPr>
    </w:p>
    <w:p w14:paraId="2C532F09" w14:textId="75B74CE2" w:rsidR="00D028BB" w:rsidRDefault="00D028BB" w:rsidP="00D028BB">
      <w:pPr>
        <w:rPr>
          <w:rFonts w:eastAsia="Arial Unicode MS"/>
          <w:lang w:eastAsia="zh-CN"/>
        </w:rPr>
      </w:pPr>
      <w:r w:rsidRPr="0054517A">
        <w:rPr>
          <w:rFonts w:eastAsia="Arial Unicode MS"/>
          <w:lang w:eastAsia="zh-CN"/>
        </w:rPr>
        <w:t>If the problem continues</w:t>
      </w:r>
      <w:r w:rsidR="00A26DC5">
        <w:rPr>
          <w:rFonts w:eastAsia="Arial Unicode MS"/>
          <w:lang w:eastAsia="zh-CN"/>
        </w:rPr>
        <w:t xml:space="preserve"> and you do not have a spare pads cartridge</w:t>
      </w:r>
      <w:r w:rsidR="0006413A">
        <w:rPr>
          <w:rFonts w:eastAsia="Arial Unicode MS"/>
          <w:lang w:eastAsia="zh-CN"/>
        </w:rPr>
        <w:t>, a</w:t>
      </w:r>
      <w:r w:rsidRPr="0054517A">
        <w:rPr>
          <w:rFonts w:eastAsia="Arial Unicode MS"/>
          <w:lang w:eastAsia="zh-CN"/>
        </w:rPr>
        <w:t>ttend to the patient,</w:t>
      </w:r>
      <w:r>
        <w:rPr>
          <w:rFonts w:eastAsia="Arial Unicode MS"/>
          <w:lang w:eastAsia="zh-CN"/>
        </w:rPr>
        <w:t xml:space="preserve"> </w:t>
      </w:r>
      <w:r w:rsidRPr="0054517A">
        <w:rPr>
          <w:rFonts w:eastAsia="Arial Unicode MS"/>
          <w:lang w:eastAsia="zh-CN"/>
        </w:rPr>
        <w:t>providing CPR if needed, until Emergency Medical Services Personnel arrive.</w:t>
      </w:r>
      <w:r>
        <w:rPr>
          <w:rFonts w:eastAsia="Arial Unicode MS"/>
          <w:lang w:eastAsia="zh-CN"/>
        </w:rPr>
        <w:t xml:space="preserve"> </w:t>
      </w:r>
    </w:p>
    <w:p w14:paraId="1DA293B0" w14:textId="77777777" w:rsidR="007F7375" w:rsidRPr="001F6AAF" w:rsidRDefault="007F7375" w:rsidP="00172893">
      <w:pPr>
        <w:rPr>
          <w:rFonts w:ascii="Calibri" w:hAnsi="Calibri" w:cs="Calibri"/>
        </w:rPr>
      </w:pPr>
    </w:p>
    <w:p w14:paraId="24AB5483" w14:textId="7C9C37CB" w:rsidR="00794CBA" w:rsidRDefault="00357D24" w:rsidP="00172893">
      <w:pPr>
        <w:pStyle w:val="NoSpacing"/>
        <w:jc w:val="both"/>
        <w:rPr>
          <w:rFonts w:asciiTheme="minorHAnsi" w:hAnsiTheme="minorHAnsi" w:cstheme="minorHAnsi"/>
          <w:sz w:val="22"/>
          <w:szCs w:val="22"/>
        </w:rPr>
      </w:pPr>
      <w:r w:rsidRPr="00357D24">
        <w:rPr>
          <w:rFonts w:asciiTheme="minorHAnsi" w:hAnsiTheme="minorHAnsi" w:cstheme="minorHAnsi"/>
          <w:sz w:val="22"/>
          <w:szCs w:val="22"/>
        </w:rPr>
        <w:t>Please pass this notice to all those who need to be aware within your organization or to any organization where HS1/Onsite/Home AED devices or pads cartridges have been transferred, (if appropriate.)</w:t>
      </w:r>
    </w:p>
    <w:p w14:paraId="735438A0" w14:textId="77777777" w:rsidR="005C05B9" w:rsidRDefault="005C05B9" w:rsidP="00172893">
      <w:pPr>
        <w:pStyle w:val="NoSpacing"/>
        <w:jc w:val="both"/>
        <w:rPr>
          <w:rFonts w:asciiTheme="minorHAnsi" w:hAnsiTheme="minorHAnsi" w:cstheme="minorHAnsi"/>
          <w:sz w:val="22"/>
          <w:szCs w:val="22"/>
        </w:rPr>
      </w:pPr>
    </w:p>
    <w:p w14:paraId="6A549000" w14:textId="060F13D0" w:rsidR="00653925" w:rsidRDefault="00653925" w:rsidP="00172893">
      <w:pPr>
        <w:pStyle w:val="NoSpacing"/>
        <w:jc w:val="both"/>
        <w:rPr>
          <w:rFonts w:asciiTheme="minorHAnsi" w:hAnsiTheme="minorHAnsi" w:cstheme="minorHAnsi"/>
          <w:sz w:val="22"/>
          <w:szCs w:val="22"/>
        </w:rPr>
      </w:pPr>
      <w:r>
        <w:rPr>
          <w:rFonts w:asciiTheme="minorHAnsi" w:hAnsiTheme="minorHAnsi" w:cstheme="minorHAnsi"/>
          <w:sz w:val="22"/>
          <w:szCs w:val="22"/>
        </w:rPr>
        <w:t>Keep a copy of this letter with the Instructions for Use/Owner’s Manual of your HS1/</w:t>
      </w:r>
      <w:proofErr w:type="spellStart"/>
      <w:r>
        <w:rPr>
          <w:rFonts w:asciiTheme="minorHAnsi" w:hAnsiTheme="minorHAnsi" w:cstheme="minorHAnsi"/>
          <w:sz w:val="22"/>
          <w:szCs w:val="22"/>
        </w:rPr>
        <w:t>OnSite</w:t>
      </w:r>
      <w:proofErr w:type="spellEnd"/>
      <w:r>
        <w:rPr>
          <w:rFonts w:asciiTheme="minorHAnsi" w:hAnsiTheme="minorHAnsi" w:cstheme="minorHAnsi"/>
          <w:sz w:val="22"/>
          <w:szCs w:val="22"/>
        </w:rPr>
        <w:t>/Home AED</w:t>
      </w:r>
      <w:r w:rsidR="00E45287">
        <w:rPr>
          <w:rFonts w:asciiTheme="minorHAnsi" w:hAnsiTheme="minorHAnsi" w:cstheme="minorHAnsi"/>
          <w:sz w:val="22"/>
          <w:szCs w:val="22"/>
        </w:rPr>
        <w:t xml:space="preserve"> </w:t>
      </w:r>
      <w:r w:rsidR="00922726">
        <w:rPr>
          <w:rFonts w:asciiTheme="minorHAnsi" w:hAnsiTheme="minorHAnsi" w:cstheme="minorHAnsi"/>
          <w:sz w:val="22"/>
          <w:szCs w:val="22"/>
        </w:rPr>
        <w:t>because s</w:t>
      </w:r>
      <w:r w:rsidR="00922726" w:rsidRPr="00922726">
        <w:rPr>
          <w:rFonts w:asciiTheme="minorHAnsi" w:hAnsiTheme="minorHAnsi" w:cstheme="minorHAnsi"/>
          <w:sz w:val="22"/>
          <w:szCs w:val="22"/>
        </w:rPr>
        <w:t>ubsequent shipments</w:t>
      </w:r>
      <w:r w:rsidR="00922726">
        <w:rPr>
          <w:rFonts w:asciiTheme="minorHAnsi" w:hAnsiTheme="minorHAnsi" w:cstheme="minorHAnsi"/>
          <w:sz w:val="22"/>
          <w:szCs w:val="22"/>
        </w:rPr>
        <w:t xml:space="preserve"> of M5071A and M5072A pads</w:t>
      </w:r>
      <w:r w:rsidR="00922726" w:rsidRPr="00922726">
        <w:rPr>
          <w:rFonts w:asciiTheme="minorHAnsi" w:hAnsiTheme="minorHAnsi" w:cstheme="minorHAnsi"/>
          <w:sz w:val="22"/>
          <w:szCs w:val="22"/>
        </w:rPr>
        <w:t xml:space="preserve"> will still be affected until updated pads are available.</w:t>
      </w:r>
    </w:p>
    <w:p w14:paraId="353B26D1" w14:textId="77777777" w:rsidR="00653925" w:rsidRDefault="00653925" w:rsidP="00172893">
      <w:pPr>
        <w:pStyle w:val="NoSpacing"/>
        <w:jc w:val="both"/>
        <w:rPr>
          <w:rFonts w:asciiTheme="minorHAnsi" w:hAnsiTheme="minorHAnsi" w:cstheme="minorHAnsi"/>
          <w:sz w:val="22"/>
          <w:szCs w:val="22"/>
        </w:rPr>
      </w:pPr>
    </w:p>
    <w:p w14:paraId="36EDD7A9" w14:textId="145BE345" w:rsidR="00794CBA" w:rsidRDefault="00A25C5B" w:rsidP="00172893">
      <w:pPr>
        <w:pStyle w:val="NoSpacing"/>
        <w:jc w:val="both"/>
        <w:rPr>
          <w:rFonts w:asciiTheme="minorHAnsi" w:hAnsiTheme="minorHAnsi" w:cstheme="minorHAnsi"/>
          <w:sz w:val="22"/>
          <w:szCs w:val="22"/>
        </w:rPr>
      </w:pPr>
      <w:r>
        <w:rPr>
          <w:rFonts w:asciiTheme="minorHAnsi" w:hAnsiTheme="minorHAnsi" w:cstheme="minorHAnsi"/>
          <w:sz w:val="22"/>
          <w:szCs w:val="22"/>
        </w:rPr>
        <w:t>Finally, p</w:t>
      </w:r>
      <w:r w:rsidR="00794CBA">
        <w:rPr>
          <w:rFonts w:asciiTheme="minorHAnsi" w:hAnsiTheme="minorHAnsi" w:cstheme="minorHAnsi"/>
          <w:sz w:val="22"/>
          <w:szCs w:val="22"/>
        </w:rPr>
        <w:t xml:space="preserve">lease </w:t>
      </w:r>
      <w:r w:rsidR="00794CBA" w:rsidRPr="00794CBA">
        <w:rPr>
          <w:rFonts w:asciiTheme="minorHAnsi" w:hAnsiTheme="minorHAnsi" w:cstheme="minorHAnsi"/>
          <w:sz w:val="22"/>
          <w:szCs w:val="22"/>
        </w:rPr>
        <w:t xml:space="preserve">complete and </w:t>
      </w:r>
      <w:r w:rsidR="00352E72">
        <w:rPr>
          <w:rFonts w:asciiTheme="minorHAnsi" w:hAnsiTheme="minorHAnsi" w:cstheme="minorHAnsi"/>
          <w:sz w:val="22"/>
          <w:szCs w:val="22"/>
        </w:rPr>
        <w:t>return</w:t>
      </w:r>
      <w:r w:rsidR="00925E33">
        <w:rPr>
          <w:rFonts w:asciiTheme="minorHAnsi" w:hAnsiTheme="minorHAnsi" w:cstheme="minorHAnsi"/>
          <w:sz w:val="22"/>
          <w:szCs w:val="22"/>
        </w:rPr>
        <w:t xml:space="preserve"> the Reply Form found at the end of this letter</w:t>
      </w:r>
      <w:r w:rsidR="00794CBA" w:rsidRPr="00794CBA">
        <w:rPr>
          <w:rFonts w:asciiTheme="minorHAnsi" w:hAnsiTheme="minorHAnsi" w:cstheme="minorHAnsi"/>
          <w:sz w:val="22"/>
          <w:szCs w:val="22"/>
        </w:rPr>
        <w:t xml:space="preserve">. </w:t>
      </w:r>
    </w:p>
    <w:p w14:paraId="242A8BF6" w14:textId="42CFA73E" w:rsidR="00CB0910" w:rsidRDefault="00CB0910" w:rsidP="00172893">
      <w:pPr>
        <w:pStyle w:val="NoSpacing"/>
        <w:jc w:val="both"/>
        <w:rPr>
          <w:rFonts w:asciiTheme="minorHAnsi" w:hAnsiTheme="minorHAnsi" w:cstheme="minorHAnsi"/>
          <w:sz w:val="22"/>
          <w:szCs w:val="22"/>
        </w:rPr>
      </w:pPr>
    </w:p>
    <w:p w14:paraId="334FE013" w14:textId="77777777" w:rsidR="0026145F" w:rsidRPr="00C00759" w:rsidRDefault="0026145F" w:rsidP="00172893">
      <w:pPr>
        <w:pStyle w:val="NoSpacing"/>
        <w:jc w:val="both"/>
        <w:rPr>
          <w:rFonts w:asciiTheme="minorHAnsi" w:hAnsiTheme="minorHAnsi" w:cstheme="minorHAnsi"/>
          <w:sz w:val="22"/>
          <w:szCs w:val="22"/>
        </w:rPr>
      </w:pPr>
    </w:p>
    <w:p w14:paraId="48B8A2CF" w14:textId="00B0EDDD" w:rsidR="00C4590B" w:rsidRDefault="00C4590B">
      <w:pPr>
        <w:rPr>
          <w:rFonts w:cstheme="minorHAnsi"/>
          <w:sz w:val="20"/>
          <w:szCs w:val="20"/>
        </w:rPr>
      </w:pPr>
    </w:p>
    <w:p w14:paraId="6E4AABD9" w14:textId="680D4DBE" w:rsidR="00172893" w:rsidRPr="001D4F41" w:rsidRDefault="00172893" w:rsidP="00172893">
      <w:pPr>
        <w:pStyle w:val="ListParagraph"/>
        <w:numPr>
          <w:ilvl w:val="0"/>
          <w:numId w:val="37"/>
        </w:numPr>
        <w:ind w:left="270" w:hanging="270"/>
        <w:jc w:val="both"/>
        <w:rPr>
          <w:rFonts w:ascii="Calibri" w:hAnsi="Calibri" w:cs="Calibri"/>
          <w:b/>
          <w:bCs/>
        </w:rPr>
      </w:pPr>
      <w:r w:rsidRPr="001D4F41">
        <w:rPr>
          <w:rFonts w:ascii="Calibri" w:hAnsi="Calibri" w:cs="Calibri"/>
          <w:b/>
          <w:bCs/>
        </w:rPr>
        <w:t>Describe the actions planned by</w:t>
      </w:r>
      <w:r w:rsidR="006A5FB6">
        <w:rPr>
          <w:rFonts w:ascii="Calibri" w:hAnsi="Calibri" w:cs="Calibri"/>
          <w:b/>
          <w:bCs/>
        </w:rPr>
        <w:t xml:space="preserve"> the</w:t>
      </w:r>
      <w:r w:rsidRPr="001D4F41">
        <w:rPr>
          <w:rFonts w:ascii="Calibri" w:hAnsi="Calibri" w:cs="Calibri"/>
          <w:b/>
          <w:bCs/>
        </w:rPr>
        <w:t xml:space="preserve"> Philips </w:t>
      </w:r>
      <w:r w:rsidR="00506E9B">
        <w:rPr>
          <w:rFonts w:ascii="Calibri" w:hAnsi="Calibri" w:cs="Calibri"/>
          <w:b/>
          <w:bCs/>
        </w:rPr>
        <w:t>Emergency Care and Resuscitation</w:t>
      </w:r>
      <w:r w:rsidR="006A5FB6">
        <w:rPr>
          <w:rFonts w:ascii="Calibri" w:hAnsi="Calibri" w:cs="Calibri"/>
          <w:b/>
          <w:bCs/>
        </w:rPr>
        <w:t xml:space="preserve"> business</w:t>
      </w:r>
      <w:r w:rsidR="00506E9B">
        <w:rPr>
          <w:rFonts w:ascii="Calibri" w:hAnsi="Calibri" w:cs="Calibri"/>
          <w:b/>
          <w:bCs/>
        </w:rPr>
        <w:t xml:space="preserve"> t</w:t>
      </w:r>
      <w:r w:rsidRPr="001D4F41">
        <w:rPr>
          <w:rFonts w:ascii="Calibri" w:hAnsi="Calibri" w:cs="Calibri"/>
          <w:b/>
          <w:bCs/>
        </w:rPr>
        <w:t>o correct the problem</w:t>
      </w:r>
    </w:p>
    <w:p w14:paraId="41AF9D11" w14:textId="04D16C63" w:rsidR="00172893" w:rsidRPr="00EE1A9B" w:rsidRDefault="00172893" w:rsidP="00172893">
      <w:pPr>
        <w:pStyle w:val="ListParagraph"/>
        <w:jc w:val="both"/>
        <w:rPr>
          <w:rFonts w:ascii="Calibri" w:hAnsi="Calibri" w:cs="Calibri"/>
          <w:color w:val="CC0066"/>
          <w:sz w:val="20"/>
        </w:rPr>
      </w:pPr>
    </w:p>
    <w:p w14:paraId="0E86746A" w14:textId="7A375989" w:rsidR="00CF78D2" w:rsidRDefault="003B2293" w:rsidP="003B2293">
      <w:pPr>
        <w:rPr>
          <w:rFonts w:eastAsia="Arial Unicode MS"/>
          <w:lang w:eastAsia="zh-CN"/>
        </w:rPr>
      </w:pPr>
      <w:r w:rsidRPr="003A121B">
        <w:rPr>
          <w:rFonts w:eastAsia="Arial Unicode MS"/>
          <w:lang w:eastAsia="zh-CN"/>
        </w:rPr>
        <w:t xml:space="preserve">Philips is </w:t>
      </w:r>
      <w:r w:rsidR="008E701E">
        <w:rPr>
          <w:rFonts w:eastAsia="Arial Unicode MS"/>
          <w:lang w:eastAsia="zh-CN"/>
        </w:rPr>
        <w:t>actively working on</w:t>
      </w:r>
      <w:r w:rsidRPr="003A121B">
        <w:rPr>
          <w:rFonts w:eastAsia="Arial Unicode MS"/>
          <w:lang w:eastAsia="zh-CN"/>
        </w:rPr>
        <w:t xml:space="preserve"> design changes </w:t>
      </w:r>
      <w:r>
        <w:rPr>
          <w:rFonts w:eastAsia="Arial Unicode MS"/>
          <w:lang w:eastAsia="zh-CN"/>
        </w:rPr>
        <w:t xml:space="preserve">intended to </w:t>
      </w:r>
      <w:r w:rsidR="004A2B75">
        <w:rPr>
          <w:rFonts w:eastAsia="Arial Unicode MS"/>
          <w:lang w:eastAsia="zh-CN"/>
        </w:rPr>
        <w:t>eliminate the</w:t>
      </w:r>
      <w:r>
        <w:rPr>
          <w:rFonts w:eastAsia="Arial Unicode MS"/>
          <w:lang w:eastAsia="zh-CN"/>
        </w:rPr>
        <w:t xml:space="preserve"> issue in the </w:t>
      </w:r>
      <w:r w:rsidRPr="003A121B">
        <w:rPr>
          <w:rFonts w:eastAsia="Arial Unicode MS"/>
          <w:lang w:eastAsia="zh-CN"/>
        </w:rPr>
        <w:t>M5071A and M5072A pads.</w:t>
      </w:r>
      <w:r>
        <w:rPr>
          <w:rFonts w:eastAsia="Arial Unicode MS"/>
          <w:lang w:eastAsia="zh-CN"/>
        </w:rPr>
        <w:t xml:space="preserve"> </w:t>
      </w:r>
      <w:r w:rsidR="002E0D93">
        <w:rPr>
          <w:rFonts w:eastAsia="Arial Unicode MS"/>
          <w:lang w:eastAsia="zh-CN"/>
        </w:rPr>
        <w:t xml:space="preserve">Philips </w:t>
      </w:r>
      <w:r w:rsidR="003A1621">
        <w:rPr>
          <w:rFonts w:eastAsia="Arial Unicode MS"/>
          <w:lang w:eastAsia="zh-CN"/>
        </w:rPr>
        <w:t>projects</w:t>
      </w:r>
      <w:r w:rsidR="002E0D93">
        <w:rPr>
          <w:rFonts w:eastAsia="Arial Unicode MS"/>
          <w:lang w:eastAsia="zh-CN"/>
        </w:rPr>
        <w:t xml:space="preserve"> to release updated pads later in 2022</w:t>
      </w:r>
      <w:r w:rsidR="006C4295">
        <w:rPr>
          <w:rFonts w:eastAsia="Arial Unicode MS"/>
          <w:lang w:eastAsia="zh-CN"/>
        </w:rPr>
        <w:t xml:space="preserve">, </w:t>
      </w:r>
      <w:r w:rsidR="000F5050">
        <w:rPr>
          <w:rFonts w:eastAsia="Arial Unicode MS"/>
          <w:lang w:eastAsia="zh-CN"/>
        </w:rPr>
        <w:t>dependent upon</w:t>
      </w:r>
      <w:r w:rsidR="006C4295">
        <w:rPr>
          <w:rFonts w:eastAsia="Arial Unicode MS"/>
          <w:lang w:eastAsia="zh-CN"/>
        </w:rPr>
        <w:t xml:space="preserve"> design activitie</w:t>
      </w:r>
      <w:r w:rsidR="00030273">
        <w:rPr>
          <w:rFonts w:eastAsia="Arial Unicode MS"/>
          <w:lang w:eastAsia="zh-CN"/>
        </w:rPr>
        <w:t>s,</w:t>
      </w:r>
      <w:r w:rsidR="00A66EF7">
        <w:rPr>
          <w:rFonts w:eastAsia="Arial Unicode MS"/>
          <w:lang w:eastAsia="zh-CN"/>
        </w:rPr>
        <w:t xml:space="preserve"> subcomponent availability</w:t>
      </w:r>
      <w:r w:rsidR="00030273">
        <w:rPr>
          <w:rFonts w:eastAsia="Arial Unicode MS"/>
          <w:lang w:eastAsia="zh-CN"/>
        </w:rPr>
        <w:t>, and regulatory approvals</w:t>
      </w:r>
      <w:r w:rsidR="00A66EF7">
        <w:rPr>
          <w:rFonts w:eastAsia="Arial Unicode MS"/>
          <w:lang w:eastAsia="zh-CN"/>
        </w:rPr>
        <w:t xml:space="preserve">. </w:t>
      </w:r>
      <w:r w:rsidR="007D541F" w:rsidRPr="007D541F">
        <w:rPr>
          <w:rFonts w:eastAsia="Arial Unicode MS"/>
          <w:lang w:eastAsia="zh-CN"/>
        </w:rPr>
        <w:t>Philips plans to</w:t>
      </w:r>
      <w:r w:rsidRPr="007D541F">
        <w:rPr>
          <w:rFonts w:eastAsia="Arial Unicode MS"/>
          <w:lang w:eastAsia="zh-CN"/>
        </w:rPr>
        <w:t xml:space="preserve"> </w:t>
      </w:r>
      <w:r w:rsidR="007202A7">
        <w:rPr>
          <w:rFonts w:eastAsia="Arial Unicode MS"/>
          <w:lang w:eastAsia="zh-CN"/>
        </w:rPr>
        <w:t xml:space="preserve">notify eligible customers and </w:t>
      </w:r>
      <w:r w:rsidRPr="007D541F">
        <w:rPr>
          <w:rFonts w:eastAsia="Arial Unicode MS"/>
          <w:lang w:eastAsia="zh-CN"/>
        </w:rPr>
        <w:t xml:space="preserve">supply </w:t>
      </w:r>
      <w:r w:rsidR="00241520">
        <w:rPr>
          <w:rFonts w:eastAsia="Arial Unicode MS"/>
          <w:lang w:eastAsia="zh-CN"/>
        </w:rPr>
        <w:t xml:space="preserve">updated </w:t>
      </w:r>
      <w:r w:rsidR="008E701E">
        <w:rPr>
          <w:rFonts w:eastAsia="Arial Unicode MS"/>
          <w:lang w:eastAsia="zh-CN"/>
        </w:rPr>
        <w:t>pads</w:t>
      </w:r>
      <w:r w:rsidR="0085279E">
        <w:rPr>
          <w:rFonts w:eastAsia="Arial Unicode MS"/>
          <w:lang w:eastAsia="zh-CN"/>
        </w:rPr>
        <w:t xml:space="preserve">. </w:t>
      </w:r>
    </w:p>
    <w:p w14:paraId="2C0A5675" w14:textId="01998149" w:rsidR="003D656E" w:rsidRDefault="003D656E">
      <w:pPr>
        <w:rPr>
          <w:rFonts w:eastAsia="Arial Unicode MS"/>
          <w:lang w:eastAsia="zh-CN"/>
        </w:rPr>
      </w:pPr>
      <w:r>
        <w:rPr>
          <w:rFonts w:eastAsia="Arial Unicode MS"/>
          <w:lang w:eastAsia="zh-CN"/>
        </w:rPr>
        <w:br w:type="page"/>
      </w:r>
    </w:p>
    <w:p w14:paraId="519D4928" w14:textId="21654868" w:rsidR="00C45820" w:rsidRPr="001D4F41" w:rsidRDefault="00C45820" w:rsidP="00C45820">
      <w:pPr>
        <w:pStyle w:val="ListParagraph"/>
        <w:numPr>
          <w:ilvl w:val="0"/>
          <w:numId w:val="37"/>
        </w:numPr>
        <w:ind w:left="270" w:hanging="270"/>
        <w:jc w:val="both"/>
        <w:rPr>
          <w:rFonts w:ascii="Calibri" w:hAnsi="Calibri" w:cs="Calibri"/>
          <w:b/>
          <w:bCs/>
        </w:rPr>
      </w:pPr>
      <w:r>
        <w:rPr>
          <w:rFonts w:ascii="Calibri" w:hAnsi="Calibri" w:cs="Calibri"/>
          <w:b/>
          <w:bCs/>
        </w:rPr>
        <w:lastRenderedPageBreak/>
        <w:t>Additional information</w:t>
      </w:r>
    </w:p>
    <w:p w14:paraId="0370C1E7" w14:textId="17CB736B" w:rsidR="00C45820" w:rsidRPr="00C45820" w:rsidRDefault="00C45820" w:rsidP="003D36E9">
      <w:pPr>
        <w:jc w:val="both"/>
        <w:rPr>
          <w:rFonts w:eastAsia="Arial Unicode MS"/>
          <w:lang w:val="nl-NL" w:eastAsia="zh-CN"/>
        </w:rPr>
      </w:pPr>
    </w:p>
    <w:p w14:paraId="49AA962F" w14:textId="5DFB16E9" w:rsidR="00C45820" w:rsidRDefault="00560970" w:rsidP="00C45820">
      <w:pPr>
        <w:rPr>
          <w:rFonts w:eastAsia="Arial Unicode MS"/>
          <w:lang w:eastAsia="zh-CN"/>
        </w:rPr>
      </w:pPr>
      <w:r w:rsidRPr="00560970">
        <w:rPr>
          <w:rFonts w:eastAsia="Arial Unicode MS"/>
          <w:lang w:eastAsia="zh-CN"/>
        </w:rPr>
        <w:t>Users should follow the voice prompts because the AED will step you through the necessary actions.</w:t>
      </w:r>
      <w:r>
        <w:rPr>
          <w:rFonts w:eastAsia="Arial Unicode MS"/>
          <w:lang w:eastAsia="zh-CN"/>
        </w:rPr>
        <w:t xml:space="preserve"> </w:t>
      </w:r>
      <w:r w:rsidR="00C45820">
        <w:rPr>
          <w:rFonts w:eastAsia="Arial Unicode MS"/>
          <w:lang w:eastAsia="zh-CN"/>
        </w:rPr>
        <w:t>As described in the Instructions for Use, you may hear voice prompts to assist you</w:t>
      </w:r>
      <w:r w:rsidR="00FD45B9">
        <w:rPr>
          <w:rFonts w:eastAsia="Arial Unicode MS"/>
          <w:lang w:eastAsia="zh-CN"/>
        </w:rPr>
        <w:t xml:space="preserve"> as shown below.</w:t>
      </w:r>
    </w:p>
    <w:p w14:paraId="30505940" w14:textId="77777777" w:rsidR="00C45820" w:rsidRDefault="00C45820" w:rsidP="00C45820">
      <w:pPr>
        <w:rPr>
          <w:rFonts w:eastAsia="Arial Unicode MS"/>
          <w:lang w:eastAsia="zh-CN"/>
        </w:rPr>
      </w:pPr>
    </w:p>
    <w:tbl>
      <w:tblPr>
        <w:tblStyle w:val="ListTable31"/>
        <w:tblW w:w="0" w:type="auto"/>
        <w:jc w:val="center"/>
        <w:tblLook w:val="04A0" w:firstRow="1" w:lastRow="0" w:firstColumn="1" w:lastColumn="0" w:noHBand="0" w:noVBand="1"/>
      </w:tblPr>
      <w:tblGrid>
        <w:gridCol w:w="3055"/>
        <w:gridCol w:w="3690"/>
        <w:gridCol w:w="3197"/>
      </w:tblGrid>
      <w:tr w:rsidR="00C45820" w:rsidRPr="00947464" w14:paraId="54F4AF36" w14:textId="77777777" w:rsidTr="00452D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55" w:type="dxa"/>
          </w:tcPr>
          <w:p w14:paraId="157CAD5E"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HS1/</w:t>
            </w:r>
            <w:proofErr w:type="spellStart"/>
            <w:r w:rsidRPr="00947464">
              <w:rPr>
                <w:rFonts w:ascii="Calibri" w:eastAsia="Arial Unicode MS" w:hAnsi="Calibri"/>
                <w:sz w:val="22"/>
                <w:lang w:eastAsia="zh-CN"/>
              </w:rPr>
              <w:t>OnSite</w:t>
            </w:r>
            <w:proofErr w:type="spellEnd"/>
            <w:r w:rsidRPr="00947464">
              <w:rPr>
                <w:rFonts w:ascii="Calibri" w:eastAsia="Arial Unicode MS" w:hAnsi="Calibri"/>
                <w:sz w:val="22"/>
                <w:lang w:eastAsia="zh-CN"/>
              </w:rPr>
              <w:t>/Home tells you:</w:t>
            </w:r>
          </w:p>
        </w:tc>
        <w:tc>
          <w:tcPr>
            <w:tcW w:w="3690" w:type="dxa"/>
          </w:tcPr>
          <w:p w14:paraId="6B139CB4" w14:textId="77777777" w:rsidR="00C45820" w:rsidRPr="00947464" w:rsidRDefault="00C45820" w:rsidP="003F5862">
            <w:pPr>
              <w:cnfStyle w:val="100000000000" w:firstRow="1" w:lastRow="0" w:firstColumn="0" w:lastColumn="0" w:oddVBand="0" w:evenVBand="0" w:oddHBand="0"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Possible cause</w:t>
            </w:r>
          </w:p>
        </w:tc>
        <w:tc>
          <w:tcPr>
            <w:tcW w:w="3197" w:type="dxa"/>
          </w:tcPr>
          <w:p w14:paraId="6A6F9003" w14:textId="77777777" w:rsidR="00C45820" w:rsidRPr="00947464" w:rsidRDefault="00C45820" w:rsidP="003F5862">
            <w:pPr>
              <w:cnfStyle w:val="100000000000" w:firstRow="1" w:lastRow="0" w:firstColumn="0" w:lastColumn="0" w:oddVBand="0" w:evenVBand="0" w:oddHBand="0"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Recommended action</w:t>
            </w:r>
          </w:p>
        </w:tc>
      </w:tr>
      <w:tr w:rsidR="00C45820" w:rsidRPr="00947464" w14:paraId="1D39750A" w14:textId="77777777" w:rsidTr="00452D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49F28894"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…to insert a pads cartridge</w:t>
            </w:r>
          </w:p>
        </w:tc>
        <w:tc>
          <w:tcPr>
            <w:tcW w:w="3690" w:type="dxa"/>
          </w:tcPr>
          <w:p w14:paraId="786E670F" w14:textId="77777777" w:rsidR="00C45820" w:rsidRPr="00947464"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The pads cartridge has been damaged.</w:t>
            </w:r>
          </w:p>
        </w:tc>
        <w:tc>
          <w:tcPr>
            <w:tcW w:w="3197" w:type="dxa"/>
          </w:tcPr>
          <w:p w14:paraId="3E74ADB9" w14:textId="77777777" w:rsidR="00C45820" w:rsidRPr="00947464"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Insert a new pads cartridge.</w:t>
            </w:r>
          </w:p>
        </w:tc>
      </w:tr>
      <w:tr w:rsidR="00C45820" w:rsidRPr="00947464" w14:paraId="123147D3" w14:textId="77777777" w:rsidTr="00452D18">
        <w:trPr>
          <w:jc w:val="center"/>
        </w:trPr>
        <w:tc>
          <w:tcPr>
            <w:cnfStyle w:val="001000000000" w:firstRow="0" w:lastRow="0" w:firstColumn="1" w:lastColumn="0" w:oddVBand="0" w:evenVBand="0" w:oddHBand="0" w:evenHBand="0" w:firstRowFirstColumn="0" w:firstRowLastColumn="0" w:lastRowFirstColumn="0" w:lastRowLastColumn="0"/>
            <w:tcW w:w="3055" w:type="dxa"/>
          </w:tcPr>
          <w:p w14:paraId="404BCA83"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…to press pads firmly to the skin</w:t>
            </w:r>
          </w:p>
          <w:p w14:paraId="36A4E12D"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…to make sure the pads have been removed from the liner</w:t>
            </w:r>
          </w:p>
          <w:p w14:paraId="6E5F502A"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…the pads should not be touching the patient’s clothing.</w:t>
            </w:r>
          </w:p>
        </w:tc>
        <w:tc>
          <w:tcPr>
            <w:tcW w:w="3690" w:type="dxa"/>
          </w:tcPr>
          <w:p w14:paraId="59934CC6" w14:textId="77777777" w:rsidR="00C45820" w:rsidRPr="00947464" w:rsidRDefault="00C45820" w:rsidP="003F5862">
            <w:pPr>
              <w:cnfStyle w:val="000000000000" w:firstRow="0" w:lastRow="0" w:firstColumn="0" w:lastColumn="0" w:oddVBand="0" w:evenVBand="0" w:oddHBand="0"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The pads are not properly applied to the patient.</w:t>
            </w:r>
          </w:p>
        </w:tc>
        <w:tc>
          <w:tcPr>
            <w:tcW w:w="3197" w:type="dxa"/>
          </w:tcPr>
          <w:p w14:paraId="02F528F7" w14:textId="77777777" w:rsidR="00C45820" w:rsidRPr="00947464" w:rsidRDefault="00C45820" w:rsidP="003F5862">
            <w:pPr>
              <w:cnfStyle w:val="000000000000" w:firstRow="0" w:lastRow="0" w:firstColumn="0" w:lastColumn="0" w:oddVBand="0" w:evenVBand="0" w:oddHBand="0"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Make sure the pads are sticking completely to the patient’s skin.</w:t>
            </w:r>
          </w:p>
        </w:tc>
      </w:tr>
      <w:tr w:rsidR="00C45820" w:rsidRPr="00947464" w14:paraId="45BADC77" w14:textId="77777777" w:rsidTr="00452D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079D370F" w14:textId="77777777" w:rsidR="00C45820" w:rsidRPr="00947464" w:rsidRDefault="00C45820" w:rsidP="003F5862">
            <w:pPr>
              <w:rPr>
                <w:rFonts w:ascii="Calibri" w:eastAsia="Arial Unicode MS" w:hAnsi="Calibri"/>
                <w:sz w:val="22"/>
                <w:lang w:eastAsia="zh-CN"/>
              </w:rPr>
            </w:pPr>
            <w:r w:rsidRPr="00947464">
              <w:rPr>
                <w:rFonts w:ascii="Calibri" w:eastAsia="Arial Unicode MS" w:hAnsi="Calibri"/>
                <w:sz w:val="22"/>
                <w:lang w:eastAsia="zh-CN"/>
              </w:rPr>
              <w:t>…to insert new pads cartridge</w:t>
            </w:r>
          </w:p>
        </w:tc>
        <w:tc>
          <w:tcPr>
            <w:tcW w:w="3690" w:type="dxa"/>
          </w:tcPr>
          <w:p w14:paraId="3555F6EB" w14:textId="77777777" w:rsidR="00C45820" w:rsidRPr="00947464"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The pads cartridge has been opened and the pads peeled off the liner, but the pads have not been successfully</w:t>
            </w:r>
          </w:p>
          <w:p w14:paraId="3DEE5F40" w14:textId="77777777" w:rsidR="00C45820" w:rsidRPr="00947464"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attached to the patient. There may be a problem with the pads</w:t>
            </w:r>
          </w:p>
          <w:p w14:paraId="7CC8F7D5" w14:textId="77777777" w:rsidR="00C45820" w:rsidRPr="00947464"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947464">
              <w:rPr>
                <w:rFonts w:ascii="Calibri" w:eastAsia="Arial Unicode MS" w:hAnsi="Calibri"/>
                <w:sz w:val="22"/>
                <w:lang w:eastAsia="zh-CN"/>
              </w:rPr>
              <w:t>cartridge.</w:t>
            </w:r>
          </w:p>
        </w:tc>
        <w:tc>
          <w:tcPr>
            <w:tcW w:w="3197" w:type="dxa"/>
          </w:tcPr>
          <w:p w14:paraId="44D8A190" w14:textId="77777777" w:rsidR="00C45820" w:rsidRPr="00D475A6" w:rsidRDefault="00C45820" w:rsidP="003F5862">
            <w:pPr>
              <w:cnfStyle w:val="000000100000" w:firstRow="0" w:lastRow="0" w:firstColumn="0" w:lastColumn="0" w:oddVBand="0" w:evenVBand="0" w:oddHBand="1" w:evenHBand="0" w:firstRowFirstColumn="0" w:firstRowLastColumn="0" w:lastRowFirstColumn="0" w:lastRowLastColumn="0"/>
              <w:rPr>
                <w:rFonts w:ascii="Calibri" w:eastAsia="Arial Unicode MS" w:hAnsi="Calibri"/>
                <w:sz w:val="22"/>
                <w:lang w:eastAsia="zh-CN"/>
              </w:rPr>
            </w:pPr>
            <w:r w:rsidRPr="00D475A6">
              <w:rPr>
                <w:rFonts w:ascii="Calibri" w:hAnsi="Calibri"/>
                <w:sz w:val="22"/>
              </w:rPr>
              <w:t xml:space="preserve">Replace the damaged pads cartridge. Pull up the handle on the cartridge </w:t>
            </w:r>
            <w:proofErr w:type="gramStart"/>
            <w:r w:rsidRPr="00D475A6">
              <w:rPr>
                <w:rFonts w:ascii="Calibri" w:hAnsi="Calibri"/>
                <w:sz w:val="22"/>
              </w:rPr>
              <w:t>cover, and</w:t>
            </w:r>
            <w:proofErr w:type="gramEnd"/>
            <w:r w:rsidRPr="00D475A6">
              <w:rPr>
                <w:rFonts w:ascii="Calibri" w:hAnsi="Calibri"/>
                <w:sz w:val="22"/>
              </w:rPr>
              <w:t xml:space="preserve"> replace pads on patient with new pads to continue with the rescue.</w:t>
            </w:r>
          </w:p>
        </w:tc>
      </w:tr>
    </w:tbl>
    <w:p w14:paraId="2CA8A230" w14:textId="77777777" w:rsidR="00C45820" w:rsidRPr="00947464" w:rsidRDefault="00C45820" w:rsidP="00C45820">
      <w:pPr>
        <w:rPr>
          <w:rFonts w:ascii="Calibri" w:hAnsi="Calibri" w:cs="Calibri"/>
          <w:lang w:val="nl-NL"/>
        </w:rPr>
      </w:pPr>
    </w:p>
    <w:p w14:paraId="200128B4" w14:textId="57CABD91" w:rsidR="00172893" w:rsidRPr="006E7F31" w:rsidRDefault="00172893" w:rsidP="00172893">
      <w:pPr>
        <w:rPr>
          <w:rFonts w:ascii="Calibri" w:hAnsi="Calibri" w:cs="Calibri"/>
          <w:i/>
          <w:iCs/>
          <w:color w:val="FF0000"/>
        </w:rPr>
      </w:pPr>
      <w:r w:rsidRPr="009844BF">
        <w:rPr>
          <w:rFonts w:ascii="Calibri" w:hAnsi="Calibri" w:cs="Calibri"/>
        </w:rPr>
        <w:t xml:space="preserve">If you need any further information or support concerning this issue, please contact your local Philips </w:t>
      </w:r>
      <w:r w:rsidRPr="009E2691">
        <w:rPr>
          <w:rFonts w:ascii="Calibri" w:hAnsi="Calibri" w:cs="Calibri"/>
        </w:rPr>
        <w:t>representative</w:t>
      </w:r>
      <w:r w:rsidR="00BC7011" w:rsidRPr="009E2691">
        <w:rPr>
          <w:rFonts w:ascii="Calibri" w:hAnsi="Calibri" w:cs="Calibri"/>
        </w:rPr>
        <w:t>.</w:t>
      </w:r>
      <w:r w:rsidR="006E7F31" w:rsidRPr="009E2691">
        <w:rPr>
          <w:rFonts w:ascii="Calibri" w:hAnsi="Calibri" w:cs="Calibri"/>
        </w:rPr>
        <w:t xml:space="preserve"> </w:t>
      </w:r>
      <w:r w:rsidR="009E2691" w:rsidRPr="009E2691">
        <w:rPr>
          <w:rFonts w:ascii="Calibri" w:hAnsi="Calibri" w:cs="Calibri"/>
        </w:rPr>
        <w:t>If you need further information or support concerning this issue, please contact your local Philips representative at the UK Philips Customer Care Service Centre on 0870 532 9741 or Ireland Philips Customer Care Service Centre on +353 1 7640229.</w:t>
      </w:r>
    </w:p>
    <w:p w14:paraId="67833C22" w14:textId="77777777" w:rsidR="00172893" w:rsidRPr="009844BF" w:rsidRDefault="00172893" w:rsidP="00172893">
      <w:pPr>
        <w:rPr>
          <w:rFonts w:ascii="Calibri" w:hAnsi="Calibri" w:cs="Calibri"/>
        </w:rPr>
      </w:pPr>
    </w:p>
    <w:p w14:paraId="30A6CDC7" w14:textId="3F3D3D4C" w:rsidR="00172893" w:rsidRPr="009844BF" w:rsidRDefault="00172893" w:rsidP="002716C8">
      <w:pPr>
        <w:rPr>
          <w:rFonts w:ascii="Calibri" w:hAnsi="Calibri" w:cs="Calibri"/>
        </w:rPr>
      </w:pPr>
      <w:r w:rsidRPr="009844BF">
        <w:rPr>
          <w:rFonts w:ascii="Calibri" w:hAnsi="Calibri" w:cs="Calibri"/>
        </w:rPr>
        <w:t>This notice has been reported to the appropriate Regulatory Agenc</w:t>
      </w:r>
      <w:r>
        <w:rPr>
          <w:rFonts w:ascii="Calibri" w:hAnsi="Calibri" w:cs="Calibri"/>
        </w:rPr>
        <w:t>ies</w:t>
      </w:r>
      <w:r w:rsidRPr="009844BF">
        <w:rPr>
          <w:rFonts w:ascii="Calibri" w:hAnsi="Calibri" w:cs="Calibri"/>
        </w:rPr>
        <w:t>.</w:t>
      </w:r>
      <w:r>
        <w:rPr>
          <w:rFonts w:ascii="Calibri" w:hAnsi="Calibri" w:cs="Calibri"/>
        </w:rPr>
        <w:t xml:space="preserve">  </w:t>
      </w:r>
      <w:r w:rsidR="002716C8">
        <w:rPr>
          <w:rFonts w:eastAsia="Arial Unicode MS"/>
          <w:lang w:eastAsia="zh-CN"/>
        </w:rPr>
        <w:t xml:space="preserve">Be sure to report any occurrence of this issue to Philips, your Philips representative, or to </w:t>
      </w:r>
      <w:r w:rsidR="00146CDF">
        <w:rPr>
          <w:rFonts w:eastAsia="Arial Unicode MS"/>
          <w:lang w:eastAsia="zh-CN"/>
        </w:rPr>
        <w:t>your local Regulatory authority.</w:t>
      </w:r>
    </w:p>
    <w:p w14:paraId="0A311494" w14:textId="77777777" w:rsidR="00172893" w:rsidRPr="009844BF" w:rsidRDefault="00172893" w:rsidP="00172893">
      <w:pPr>
        <w:rPr>
          <w:rFonts w:ascii="Calibri" w:hAnsi="Calibri" w:cs="Calibri"/>
        </w:rPr>
      </w:pPr>
    </w:p>
    <w:p w14:paraId="17EF179B" w14:textId="77777777" w:rsidR="00172893" w:rsidRPr="009844BF" w:rsidRDefault="00172893" w:rsidP="00172893">
      <w:pPr>
        <w:rPr>
          <w:rFonts w:ascii="Calibri" w:hAnsi="Calibri" w:cs="Calibri"/>
        </w:rPr>
      </w:pPr>
      <w:r w:rsidRPr="009844BF">
        <w:rPr>
          <w:rFonts w:ascii="Calibri" w:hAnsi="Calibri" w:cs="Calibri"/>
        </w:rPr>
        <w:t xml:space="preserve">Philips </w:t>
      </w:r>
      <w:r>
        <w:rPr>
          <w:rFonts w:ascii="Calibri" w:hAnsi="Calibri" w:cs="Calibri"/>
        </w:rPr>
        <w:t xml:space="preserve">regrets </w:t>
      </w:r>
      <w:r w:rsidRPr="009844BF">
        <w:rPr>
          <w:rFonts w:ascii="Calibri" w:hAnsi="Calibri" w:cs="Calibri"/>
        </w:rPr>
        <w:t>any inconvenience caused by this problem.</w:t>
      </w:r>
    </w:p>
    <w:p w14:paraId="4A6964BB" w14:textId="77777777" w:rsidR="00172893" w:rsidRPr="009844BF" w:rsidRDefault="00172893" w:rsidP="00172893">
      <w:pPr>
        <w:rPr>
          <w:rFonts w:ascii="Calibri" w:hAnsi="Calibri" w:cs="Calibri"/>
        </w:rPr>
      </w:pPr>
    </w:p>
    <w:p w14:paraId="484A4874" w14:textId="00B91832" w:rsidR="00172893" w:rsidRDefault="00172893" w:rsidP="00172893">
      <w:pPr>
        <w:rPr>
          <w:rFonts w:ascii="Calibri" w:hAnsi="Calibri" w:cs="Calibri"/>
        </w:rPr>
      </w:pPr>
      <w:r w:rsidRPr="009844BF">
        <w:rPr>
          <w:rFonts w:ascii="Calibri" w:hAnsi="Calibri" w:cs="Calibri"/>
        </w:rPr>
        <w:t>Sincerely,</w:t>
      </w:r>
    </w:p>
    <w:p w14:paraId="57E1E7EA" w14:textId="108AED3B" w:rsidR="00D617B5" w:rsidRDefault="00D617B5" w:rsidP="00172893">
      <w:pPr>
        <w:rPr>
          <w:rFonts w:ascii="Calibri" w:hAnsi="Calibri" w:cs="Calibri"/>
        </w:rPr>
      </w:pPr>
    </w:p>
    <w:p w14:paraId="6CAD8049" w14:textId="77777777" w:rsidR="00E30C5B" w:rsidRPr="004C4044" w:rsidRDefault="00E30C5B" w:rsidP="00172893">
      <w:pPr>
        <w:rPr>
          <w:rFonts w:ascii="Calibri" w:hAnsi="Calibri" w:cs="Calibri"/>
          <w:color w:val="FF0000"/>
        </w:rPr>
      </w:pPr>
    </w:p>
    <w:p w14:paraId="7AE6F95F" w14:textId="09F99E03" w:rsidR="00D617B5" w:rsidRDefault="00D617B5" w:rsidP="00172893">
      <w:pPr>
        <w:rPr>
          <w:rFonts w:ascii="Calibri" w:hAnsi="Calibri" w:cs="Calibri"/>
        </w:rPr>
      </w:pPr>
    </w:p>
    <w:p w14:paraId="482F8D2A" w14:textId="7CEF61E1" w:rsidR="00D617B5" w:rsidRDefault="00D617B5" w:rsidP="00172893">
      <w:pPr>
        <w:rPr>
          <w:rFonts w:ascii="Calibri" w:hAnsi="Calibri" w:cs="Calibri"/>
        </w:rPr>
      </w:pPr>
      <w:r>
        <w:rPr>
          <w:rFonts w:ascii="Calibri" w:hAnsi="Calibri" w:cs="Calibri"/>
        </w:rPr>
        <w:t xml:space="preserve">Tanya </w:t>
      </w:r>
      <w:proofErr w:type="spellStart"/>
      <w:r>
        <w:rPr>
          <w:rFonts w:ascii="Calibri" w:hAnsi="Calibri" w:cs="Calibri"/>
        </w:rPr>
        <w:t>DeSchmidt</w:t>
      </w:r>
      <w:proofErr w:type="spellEnd"/>
    </w:p>
    <w:p w14:paraId="068AE91B" w14:textId="080F60C9" w:rsidR="00D617B5" w:rsidRDefault="00D617B5" w:rsidP="00172893">
      <w:pPr>
        <w:rPr>
          <w:rFonts w:ascii="Calibri" w:hAnsi="Calibri" w:cs="Calibri"/>
        </w:rPr>
      </w:pPr>
      <w:r>
        <w:rPr>
          <w:rFonts w:ascii="Calibri" w:hAnsi="Calibri" w:cs="Calibri"/>
        </w:rPr>
        <w:t>Director of Quality</w:t>
      </w:r>
    </w:p>
    <w:p w14:paraId="3AECB565" w14:textId="47803499" w:rsidR="00EA79BA" w:rsidRDefault="00D617B5" w:rsidP="00172893">
      <w:pPr>
        <w:rPr>
          <w:rFonts w:ascii="Calibri" w:hAnsi="Calibri" w:cs="Calibri"/>
        </w:rPr>
      </w:pPr>
      <w:r>
        <w:rPr>
          <w:rFonts w:ascii="Calibri" w:hAnsi="Calibri" w:cs="Calibri"/>
        </w:rPr>
        <w:t>Emergency Care and Resuscitation</w:t>
      </w:r>
    </w:p>
    <w:p w14:paraId="57274072" w14:textId="77777777" w:rsidR="00452D18" w:rsidRDefault="00452D18">
      <w:pPr>
        <w:rPr>
          <w:b/>
          <w:bCs/>
          <w:sz w:val="26"/>
          <w:szCs w:val="26"/>
        </w:rPr>
      </w:pPr>
      <w:r>
        <w:rPr>
          <w:b/>
          <w:bCs/>
          <w:sz w:val="26"/>
          <w:szCs w:val="26"/>
        </w:rPr>
        <w:br w:type="page"/>
      </w:r>
    </w:p>
    <w:p w14:paraId="3AAFDA6E" w14:textId="4BA57AD6" w:rsidR="00172893" w:rsidRPr="00432829" w:rsidRDefault="00172893" w:rsidP="00172893">
      <w:pPr>
        <w:jc w:val="center"/>
        <w:rPr>
          <w:b/>
          <w:bCs/>
          <w:sz w:val="26"/>
          <w:szCs w:val="26"/>
        </w:rPr>
      </w:pPr>
      <w:r w:rsidRPr="00432829">
        <w:rPr>
          <w:b/>
          <w:bCs/>
          <w:sz w:val="26"/>
          <w:szCs w:val="26"/>
        </w:rPr>
        <w:lastRenderedPageBreak/>
        <w:t xml:space="preserve">URGENT </w:t>
      </w:r>
      <w:r w:rsidR="00EE1C2F">
        <w:rPr>
          <w:b/>
          <w:bCs/>
          <w:sz w:val="26"/>
          <w:szCs w:val="26"/>
        </w:rPr>
        <w:t>FIELD SAFETY NOTICE</w:t>
      </w:r>
      <w:r>
        <w:rPr>
          <w:b/>
          <w:bCs/>
          <w:sz w:val="26"/>
          <w:szCs w:val="26"/>
        </w:rPr>
        <w:t xml:space="preserve"> RESPONSE </w:t>
      </w:r>
      <w:r w:rsidRPr="00432829">
        <w:rPr>
          <w:b/>
          <w:bCs/>
          <w:sz w:val="26"/>
          <w:szCs w:val="26"/>
        </w:rPr>
        <w:t>FORM</w:t>
      </w:r>
    </w:p>
    <w:p w14:paraId="5E950836" w14:textId="187D7E88" w:rsidR="00172893" w:rsidRPr="00432829" w:rsidRDefault="00172893" w:rsidP="00AA636C">
      <w:pPr>
        <w:jc w:val="center"/>
        <w:rPr>
          <w:color w:val="FF0000"/>
          <w:sz w:val="24"/>
          <w:szCs w:val="24"/>
        </w:rPr>
      </w:pPr>
      <w:r w:rsidRPr="00432829">
        <w:rPr>
          <w:b/>
          <w:bCs/>
          <w:sz w:val="24"/>
          <w:szCs w:val="24"/>
        </w:rPr>
        <w:t>Reference:</w:t>
      </w:r>
      <w:r>
        <w:rPr>
          <w:b/>
          <w:bCs/>
          <w:sz w:val="24"/>
          <w:szCs w:val="24"/>
        </w:rPr>
        <w:t xml:space="preserve"> </w:t>
      </w:r>
      <w:r w:rsidR="00C9125E">
        <w:rPr>
          <w:b/>
          <w:bCs/>
          <w:sz w:val="24"/>
          <w:szCs w:val="24"/>
        </w:rPr>
        <w:t>Gel Separation</w:t>
      </w:r>
      <w:r w:rsidR="00662D87">
        <w:rPr>
          <w:b/>
          <w:bCs/>
          <w:sz w:val="24"/>
          <w:szCs w:val="24"/>
        </w:rPr>
        <w:t>, M5071A and M5072A</w:t>
      </w:r>
      <w:r w:rsidR="00662D87" w:rsidRPr="00AC3337">
        <w:rPr>
          <w:b/>
          <w:bCs/>
          <w:sz w:val="24"/>
          <w:szCs w:val="24"/>
        </w:rPr>
        <w:t xml:space="preserve">, </w:t>
      </w:r>
      <w:r w:rsidR="00AC3337" w:rsidRPr="00AC3337">
        <w:rPr>
          <w:b/>
          <w:bCs/>
          <w:sz w:val="24"/>
          <w:szCs w:val="24"/>
        </w:rPr>
        <w:t>2021-CC-EC-012</w:t>
      </w:r>
    </w:p>
    <w:p w14:paraId="1668E2E6" w14:textId="77777777" w:rsidR="00172893" w:rsidRDefault="00172893" w:rsidP="00172893">
      <w:pPr>
        <w:jc w:val="both"/>
      </w:pPr>
    </w:p>
    <w:p w14:paraId="50D55EE1" w14:textId="72EC1DC4" w:rsidR="00172893" w:rsidRDefault="00172893" w:rsidP="00172893">
      <w:pPr>
        <w:jc w:val="both"/>
      </w:pPr>
      <w:r w:rsidRPr="00432829">
        <w:rPr>
          <w:b/>
          <w:bCs/>
          <w:sz w:val="24"/>
          <w:szCs w:val="24"/>
        </w:rPr>
        <w:t>Instructions:</w:t>
      </w:r>
      <w:r>
        <w:t xml:space="preserve">  Please complete and return this form promptly and no later than 30 days from receipt. Completing this form confirms receipt of the Urgent </w:t>
      </w:r>
      <w:r w:rsidR="00EE1C2F">
        <w:t>Field Safety Notice</w:t>
      </w:r>
      <w:r>
        <w:t xml:space="preserve"> Letter, understanding of the issue, and required actions to be taken.</w:t>
      </w:r>
    </w:p>
    <w:p w14:paraId="24A5C8F6" w14:textId="77777777" w:rsidR="00172893" w:rsidRDefault="00172893" w:rsidP="00172893">
      <w:pPr>
        <w:jc w:val="both"/>
      </w:pPr>
    </w:p>
    <w:p w14:paraId="071B5C70" w14:textId="77777777" w:rsidR="00172893" w:rsidRPr="003D6CD3" w:rsidRDefault="00172893" w:rsidP="00172893">
      <w:pPr>
        <w:tabs>
          <w:tab w:val="left" w:pos="2340"/>
          <w:tab w:val="left" w:pos="2880"/>
          <w:tab w:val="left" w:pos="6480"/>
          <w:tab w:val="left" w:pos="7200"/>
        </w:tabs>
        <w:jc w:val="both"/>
        <w:rPr>
          <w:u w:val="single"/>
        </w:rPr>
      </w:pPr>
      <w:r>
        <w:t>Customer/Consignee/Facility Name:</w:t>
      </w:r>
      <w:r>
        <w:rPr>
          <w:u w:val="single"/>
        </w:rPr>
        <w:tab/>
      </w:r>
      <w:r>
        <w:rPr>
          <w:u w:val="single"/>
        </w:rPr>
        <w:tab/>
      </w:r>
      <w:r>
        <w:rPr>
          <w:u w:val="single"/>
        </w:rPr>
        <w:tab/>
      </w:r>
      <w:r>
        <w:tab/>
      </w:r>
      <w:r>
        <w:tab/>
      </w:r>
      <w:r>
        <w:tab/>
      </w:r>
      <w:r>
        <w:tab/>
      </w:r>
      <w:r>
        <w:tab/>
      </w:r>
      <w:r>
        <w:tab/>
      </w:r>
    </w:p>
    <w:p w14:paraId="3FB5EAB6" w14:textId="77777777" w:rsidR="00172893" w:rsidRDefault="00172893" w:rsidP="00172893">
      <w:pPr>
        <w:jc w:val="both"/>
      </w:pPr>
      <w:r>
        <w:t>Street Address:</w:t>
      </w:r>
      <w:r w:rsidRPr="001F00FC">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A2088" w14:textId="77777777" w:rsidR="00172893" w:rsidRDefault="00172893" w:rsidP="00172893">
      <w:pPr>
        <w:jc w:val="both"/>
      </w:pPr>
    </w:p>
    <w:p w14:paraId="56BEE822" w14:textId="77777777" w:rsidR="00172893" w:rsidRDefault="00172893" w:rsidP="00172893">
      <w:pPr>
        <w:jc w:val="both"/>
      </w:pPr>
      <w:r>
        <w:t>City/State/ZIP/Country:</w:t>
      </w:r>
      <w:r w:rsidRPr="001F00FC">
        <w:rPr>
          <w:u w:val="single"/>
        </w:rPr>
        <w:t xml:space="preserve"> </w:t>
      </w:r>
      <w:r>
        <w:rPr>
          <w:u w:val="single"/>
        </w:rPr>
        <w:tab/>
      </w:r>
      <w:r>
        <w:rPr>
          <w:u w:val="single"/>
        </w:rPr>
        <w:tab/>
      </w:r>
      <w:r>
        <w:rPr>
          <w:u w:val="single"/>
        </w:rPr>
        <w:tab/>
      </w:r>
      <w:r>
        <w:rPr>
          <w:u w:val="single"/>
        </w:rPr>
        <w:tab/>
      </w:r>
      <w:r>
        <w:rPr>
          <w:u w:val="single"/>
        </w:rPr>
        <w:tab/>
      </w:r>
    </w:p>
    <w:p w14:paraId="74DC3B50" w14:textId="77777777" w:rsidR="00172893" w:rsidRDefault="00172893" w:rsidP="00172893">
      <w:pPr>
        <w:jc w:val="both"/>
      </w:pPr>
    </w:p>
    <w:p w14:paraId="3FDC5988" w14:textId="77777777" w:rsidR="00172893" w:rsidRPr="008A262C" w:rsidRDefault="00172893" w:rsidP="00172893">
      <w:pPr>
        <w:jc w:val="both"/>
        <w:rPr>
          <w:b/>
          <w:bCs/>
          <w:sz w:val="24"/>
          <w:szCs w:val="24"/>
        </w:rPr>
      </w:pPr>
      <w:r w:rsidRPr="008A262C">
        <w:rPr>
          <w:b/>
          <w:bCs/>
          <w:sz w:val="24"/>
          <w:szCs w:val="24"/>
        </w:rPr>
        <w:t>Customer Actions:</w:t>
      </w:r>
    </w:p>
    <w:p w14:paraId="1FCF3979" w14:textId="77777777" w:rsidR="00172893" w:rsidRPr="00D0491B" w:rsidRDefault="00172893" w:rsidP="00172893">
      <w:pPr>
        <w:jc w:val="both"/>
      </w:pPr>
    </w:p>
    <w:p w14:paraId="780FA095" w14:textId="2AD2B60C" w:rsidR="000D0E07" w:rsidRDefault="00197D25" w:rsidP="00D612C5">
      <w:pPr>
        <w:pStyle w:val="ListParagraph"/>
        <w:numPr>
          <w:ilvl w:val="0"/>
          <w:numId w:val="39"/>
        </w:numPr>
        <w:rPr>
          <w:rFonts w:ascii="Calibri" w:hAnsi="Calibri" w:cs="Calibri"/>
        </w:rPr>
      </w:pPr>
      <w:r w:rsidRPr="0015087C">
        <w:rPr>
          <w:rFonts w:ascii="Calibri" w:hAnsi="Calibri" w:cs="Calibri"/>
        </w:rPr>
        <w:t xml:space="preserve">Continue using the pads as-is. During use, ensure </w:t>
      </w:r>
      <w:proofErr w:type="gramStart"/>
      <w:r w:rsidRPr="0015087C">
        <w:rPr>
          <w:rFonts w:ascii="Calibri" w:hAnsi="Calibri" w:cs="Calibri"/>
        </w:rPr>
        <w:t>the majority of</w:t>
      </w:r>
      <w:proofErr w:type="gramEnd"/>
      <w:r w:rsidRPr="0015087C">
        <w:rPr>
          <w:rFonts w:ascii="Calibri" w:hAnsi="Calibri" w:cs="Calibri"/>
        </w:rPr>
        <w:t xml:space="preserve"> the pad surface is covered with gel and apply the pads to the patient. If you notice the gel beginning to separate from the foam backing as you peel, try to prevent the gel from folding onto itself if possible. Do not hesitate to apply the pads to the patient unless the gel has almost completely separated from the backing. In case of trouble, install spare pads if available and continue the rescue</w:t>
      </w:r>
      <w:r w:rsidR="00E55045">
        <w:rPr>
          <w:rFonts w:ascii="Calibri" w:hAnsi="Calibri" w:cs="Calibri"/>
        </w:rPr>
        <w:t>.</w:t>
      </w:r>
      <w:r w:rsidR="00452D18" w:rsidRPr="00452D18">
        <w:t xml:space="preserve"> </w:t>
      </w:r>
      <w:r w:rsidR="00452D18" w:rsidRPr="00452D18">
        <w:rPr>
          <w:rFonts w:ascii="Calibri" w:hAnsi="Calibri" w:cs="Calibri"/>
        </w:rPr>
        <w:t>No matter the state of the pads, follow the voice prompts because the AED will step you through the necessary actions.</w:t>
      </w:r>
    </w:p>
    <w:p w14:paraId="35F92376" w14:textId="77777777" w:rsidR="0015087C" w:rsidRPr="0015087C" w:rsidRDefault="0015087C" w:rsidP="0015087C">
      <w:pPr>
        <w:pStyle w:val="ListParagraph"/>
        <w:rPr>
          <w:rFonts w:eastAsia="Arial Unicode MS"/>
          <w:lang w:eastAsia="zh-CN"/>
        </w:rPr>
      </w:pPr>
    </w:p>
    <w:p w14:paraId="0A9069FF" w14:textId="0CA5213F" w:rsidR="000D0E07" w:rsidRPr="000D0E07" w:rsidRDefault="000D0E07" w:rsidP="000D0E07">
      <w:pPr>
        <w:pStyle w:val="ListParagraph"/>
        <w:numPr>
          <w:ilvl w:val="0"/>
          <w:numId w:val="39"/>
        </w:numPr>
        <w:rPr>
          <w:rFonts w:eastAsia="Arial Unicode MS"/>
          <w:lang w:eastAsia="zh-CN"/>
        </w:rPr>
      </w:pPr>
      <w:r w:rsidRPr="000D0E07">
        <w:rPr>
          <w:rFonts w:ascii="Calibri" w:hAnsi="Calibri" w:cs="Calibri"/>
        </w:rPr>
        <w:t xml:space="preserve">Do not try to examine the pads gel prior to patient use. </w:t>
      </w:r>
      <w:r w:rsidRPr="000D0E07">
        <w:rPr>
          <w:rFonts w:eastAsia="Arial Unicode MS"/>
          <w:lang w:eastAsia="zh-CN"/>
        </w:rPr>
        <w:t xml:space="preserve">It is not possible to know if your pads are affected by the problem prior to use because the pads are protected by a foil seal. The foil seal on the </w:t>
      </w:r>
      <w:proofErr w:type="gramStart"/>
      <w:r w:rsidRPr="000D0E07">
        <w:rPr>
          <w:rFonts w:eastAsia="Arial Unicode MS"/>
          <w:lang w:eastAsia="zh-CN"/>
        </w:rPr>
        <w:t>pads</w:t>
      </w:r>
      <w:proofErr w:type="gramEnd"/>
      <w:r w:rsidRPr="000D0E07">
        <w:rPr>
          <w:rFonts w:eastAsia="Arial Unicode MS"/>
          <w:lang w:eastAsia="zh-CN"/>
        </w:rPr>
        <w:t xml:space="preserve"> cartridge should be opened </w:t>
      </w:r>
      <w:r w:rsidRPr="000D0E07">
        <w:rPr>
          <w:rFonts w:eastAsia="Arial Unicode MS"/>
          <w:u w:val="single"/>
          <w:lang w:eastAsia="zh-CN"/>
        </w:rPr>
        <w:t>only for patient use in an emergency</w:t>
      </w:r>
      <w:r w:rsidRPr="000D0E07">
        <w:rPr>
          <w:rFonts w:eastAsia="Arial Unicode MS"/>
          <w:lang w:eastAsia="zh-CN"/>
        </w:rPr>
        <w:t xml:space="preserve"> because the pads will quickly dry out if the foil seal is broken.</w:t>
      </w:r>
    </w:p>
    <w:p w14:paraId="613F0479" w14:textId="77777777" w:rsidR="000D0E07" w:rsidRDefault="000D0E07" w:rsidP="000D0E07">
      <w:pPr>
        <w:rPr>
          <w:rFonts w:ascii="Calibri" w:hAnsi="Calibri" w:cs="Calibri"/>
        </w:rPr>
      </w:pPr>
    </w:p>
    <w:p w14:paraId="499B6F92" w14:textId="2C4B0EBC" w:rsidR="000D0E07" w:rsidRDefault="00757529" w:rsidP="000D0E07">
      <w:pPr>
        <w:pStyle w:val="ListParagraph"/>
        <w:numPr>
          <w:ilvl w:val="0"/>
          <w:numId w:val="39"/>
        </w:numPr>
      </w:pPr>
      <w:r>
        <w:rPr>
          <w:rFonts w:eastAsia="Arial Unicode MS"/>
          <w:lang w:eastAsia="zh-CN"/>
        </w:rPr>
        <w:t>Consider storing a</w:t>
      </w:r>
      <w:r w:rsidR="000D0E07" w:rsidRPr="000D0E07">
        <w:rPr>
          <w:rFonts w:eastAsia="Arial Unicode MS"/>
          <w:lang w:eastAsia="zh-CN"/>
        </w:rPr>
        <w:t xml:space="preserve"> spare pads cartridge with your HS1/</w:t>
      </w:r>
      <w:proofErr w:type="spellStart"/>
      <w:r w:rsidR="000D0E07" w:rsidRPr="000D0E07">
        <w:rPr>
          <w:rFonts w:eastAsia="Arial Unicode MS"/>
          <w:lang w:eastAsia="zh-CN"/>
        </w:rPr>
        <w:t>OnSite</w:t>
      </w:r>
      <w:proofErr w:type="spellEnd"/>
      <w:r w:rsidR="000D0E07" w:rsidRPr="000D0E07">
        <w:rPr>
          <w:rFonts w:eastAsia="Arial Unicode MS"/>
          <w:lang w:eastAsia="zh-CN"/>
        </w:rPr>
        <w:t xml:space="preserve">/Home AED. A short video showing how to replace the pads cartridge can be found at: </w:t>
      </w:r>
      <w:hyperlink r:id="rId24" w:history="1">
        <w:r w:rsidR="000D0E07" w:rsidRPr="000D0E07">
          <w:rPr>
            <w:rStyle w:val="Hyperlink"/>
            <w:rFonts w:ascii="Segoe UI" w:hAnsi="Segoe UI" w:cs="Segoe UI"/>
            <w:sz w:val="21"/>
            <w:szCs w:val="21"/>
            <w:shd w:val="clear" w:color="auto" w:fill="FFFFFF"/>
          </w:rPr>
          <w:t>www.philips.com/replace-aed-pads</w:t>
        </w:r>
      </w:hyperlink>
      <w:r w:rsidR="00EE1C2F">
        <w:rPr>
          <w:rStyle w:val="Hyperlink"/>
          <w:rFonts w:ascii="Segoe UI" w:hAnsi="Segoe UI" w:cs="Segoe UI"/>
          <w:sz w:val="21"/>
          <w:szCs w:val="21"/>
          <w:shd w:val="clear" w:color="auto" w:fill="FFFFFF"/>
        </w:rPr>
        <w:t>-video</w:t>
      </w:r>
    </w:p>
    <w:p w14:paraId="6B14172B" w14:textId="77777777" w:rsidR="000D0E07" w:rsidRDefault="000D0E07" w:rsidP="000D0E07">
      <w:pPr>
        <w:rPr>
          <w:rFonts w:eastAsia="Arial Unicode MS"/>
          <w:color w:val="FF0000"/>
          <w:lang w:eastAsia="zh-CN"/>
        </w:rPr>
      </w:pPr>
    </w:p>
    <w:p w14:paraId="7CC9B25F" w14:textId="77777777" w:rsidR="000D0E07" w:rsidRPr="000D0E07" w:rsidRDefault="000D0E07" w:rsidP="000D0E07">
      <w:pPr>
        <w:pStyle w:val="ListParagraph"/>
        <w:numPr>
          <w:ilvl w:val="0"/>
          <w:numId w:val="39"/>
        </w:numPr>
        <w:rPr>
          <w:rFonts w:eastAsia="Arial Unicode MS"/>
          <w:lang w:eastAsia="zh-CN"/>
        </w:rPr>
      </w:pPr>
      <w:r w:rsidRPr="000D0E07">
        <w:rPr>
          <w:rFonts w:eastAsia="Arial Unicode MS"/>
          <w:lang w:eastAsia="zh-CN"/>
        </w:rPr>
        <w:t xml:space="preserve">If the problem continues and you do not have a spare pads cartridge, attend to the patient, providing CPR if needed, until Emergency Medical Services Personnel arrive. </w:t>
      </w:r>
    </w:p>
    <w:p w14:paraId="60CCDA20" w14:textId="77777777" w:rsidR="000D0E07" w:rsidRPr="001F6AAF" w:rsidRDefault="000D0E07" w:rsidP="000D0E07">
      <w:pPr>
        <w:rPr>
          <w:rFonts w:ascii="Calibri" w:hAnsi="Calibri" w:cs="Calibri"/>
        </w:rPr>
      </w:pPr>
    </w:p>
    <w:p w14:paraId="2DD8E1F5" w14:textId="5C567A3C" w:rsidR="000D0E07" w:rsidRDefault="005C05B9" w:rsidP="000D0E07">
      <w:pPr>
        <w:pStyle w:val="NoSpacing"/>
        <w:numPr>
          <w:ilvl w:val="0"/>
          <w:numId w:val="39"/>
        </w:numPr>
        <w:jc w:val="both"/>
        <w:rPr>
          <w:rFonts w:asciiTheme="minorHAnsi" w:hAnsiTheme="minorHAnsi" w:cstheme="minorHAnsi"/>
          <w:sz w:val="22"/>
          <w:szCs w:val="22"/>
        </w:rPr>
      </w:pPr>
      <w:r w:rsidRPr="005C05B9">
        <w:rPr>
          <w:rFonts w:asciiTheme="minorHAnsi" w:hAnsiTheme="minorHAnsi" w:cstheme="minorHAnsi"/>
          <w:sz w:val="22"/>
          <w:szCs w:val="22"/>
        </w:rPr>
        <w:t>Please pass this notice to all those who need to be aware within your organization or to any organization where HS1/Onsite/Home AED devices or pads cartridges have been transferred, (if appropriate.)</w:t>
      </w:r>
    </w:p>
    <w:p w14:paraId="74612FCB" w14:textId="77777777" w:rsidR="000D0E07" w:rsidRDefault="000D0E07" w:rsidP="000D0E07">
      <w:pPr>
        <w:pStyle w:val="NoSpacing"/>
        <w:jc w:val="both"/>
        <w:rPr>
          <w:rFonts w:asciiTheme="minorHAnsi" w:hAnsiTheme="minorHAnsi" w:cstheme="minorHAnsi"/>
          <w:sz w:val="22"/>
          <w:szCs w:val="22"/>
        </w:rPr>
      </w:pPr>
    </w:p>
    <w:p w14:paraId="4F737D00" w14:textId="77777777" w:rsidR="000D0E07" w:rsidRDefault="000D0E07" w:rsidP="000D0E07">
      <w:pPr>
        <w:pStyle w:val="NoSpacing"/>
        <w:numPr>
          <w:ilvl w:val="0"/>
          <w:numId w:val="39"/>
        </w:numPr>
        <w:jc w:val="both"/>
        <w:rPr>
          <w:rFonts w:asciiTheme="minorHAnsi" w:hAnsiTheme="minorHAnsi" w:cstheme="minorHAnsi"/>
          <w:sz w:val="22"/>
          <w:szCs w:val="22"/>
        </w:rPr>
      </w:pPr>
      <w:r>
        <w:rPr>
          <w:rFonts w:asciiTheme="minorHAnsi" w:hAnsiTheme="minorHAnsi" w:cstheme="minorHAnsi"/>
          <w:sz w:val="22"/>
          <w:szCs w:val="22"/>
        </w:rPr>
        <w:t>Keep a copy of this letter with the Instructions for Use/Owner’s Manual of your HS1/</w:t>
      </w:r>
      <w:proofErr w:type="spellStart"/>
      <w:r>
        <w:rPr>
          <w:rFonts w:asciiTheme="minorHAnsi" w:hAnsiTheme="minorHAnsi" w:cstheme="minorHAnsi"/>
          <w:sz w:val="22"/>
          <w:szCs w:val="22"/>
        </w:rPr>
        <w:t>OnSite</w:t>
      </w:r>
      <w:proofErr w:type="spellEnd"/>
      <w:r>
        <w:rPr>
          <w:rFonts w:asciiTheme="minorHAnsi" w:hAnsiTheme="minorHAnsi" w:cstheme="minorHAnsi"/>
          <w:sz w:val="22"/>
          <w:szCs w:val="22"/>
        </w:rPr>
        <w:t>/Home AED.</w:t>
      </w:r>
    </w:p>
    <w:p w14:paraId="05CD36EC" w14:textId="77777777" w:rsidR="00172893" w:rsidRPr="004D7D77" w:rsidRDefault="00172893" w:rsidP="00172893">
      <w:pPr>
        <w:jc w:val="both"/>
        <w:rPr>
          <w:color w:val="FF0000"/>
        </w:rPr>
      </w:pPr>
    </w:p>
    <w:p w14:paraId="2CC0C025" w14:textId="445C8FB7" w:rsidR="00172893" w:rsidRPr="0005293F" w:rsidRDefault="00910AA9" w:rsidP="00172893">
      <w:pPr>
        <w:jc w:val="both"/>
      </w:pPr>
      <w:r w:rsidRPr="0005293F">
        <w:t>I</w:t>
      </w:r>
      <w:r w:rsidR="00172893" w:rsidRPr="0005293F">
        <w:t xml:space="preserve"> acknowledge receipt and understanding of the accompanying Urgent </w:t>
      </w:r>
      <w:r w:rsidR="00EE1C2F">
        <w:t>Field Safety Notice</w:t>
      </w:r>
      <w:r w:rsidR="00172893" w:rsidRPr="0005293F">
        <w:t xml:space="preserve"> Letter and confirm that the information from this Letter has been properly </w:t>
      </w:r>
      <w:r w:rsidR="00597C40" w:rsidRPr="0005293F">
        <w:t xml:space="preserve">passed to those who need to be aware. </w:t>
      </w:r>
    </w:p>
    <w:p w14:paraId="79981F0F" w14:textId="77777777" w:rsidR="00172893" w:rsidRPr="0005293F" w:rsidRDefault="00172893" w:rsidP="00172893">
      <w:pPr>
        <w:jc w:val="both"/>
      </w:pPr>
    </w:p>
    <w:p w14:paraId="5BEC7790" w14:textId="77777777" w:rsidR="00172893" w:rsidRPr="00E612C1" w:rsidRDefault="00172893" w:rsidP="00172893">
      <w:pPr>
        <w:jc w:val="both"/>
        <w:rPr>
          <w:b/>
          <w:bCs/>
          <w:color w:val="FF0000"/>
        </w:rPr>
      </w:pPr>
      <w:r w:rsidRPr="00E612C1">
        <w:rPr>
          <w:b/>
          <w:bCs/>
        </w:rPr>
        <w:t>Name of person completing this form:</w:t>
      </w:r>
      <w:r w:rsidRPr="00E612C1">
        <w:rPr>
          <w:b/>
          <w:bCs/>
          <w:u w:val="single"/>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95"/>
        <w:gridCol w:w="4675"/>
      </w:tblGrid>
      <w:tr w:rsidR="00085CF5" w:rsidRPr="003A01E6" w14:paraId="588C72C2" w14:textId="77777777" w:rsidTr="00925F59">
        <w:tc>
          <w:tcPr>
            <w:tcW w:w="5395" w:type="dxa"/>
          </w:tcPr>
          <w:p w14:paraId="0E95C568" w14:textId="7EF83C81" w:rsidR="00085CF5" w:rsidRPr="00085CF5" w:rsidRDefault="003A01E6" w:rsidP="00085CF5">
            <w:pPr>
              <w:jc w:val="both"/>
              <w:rPr>
                <w:rFonts w:asciiTheme="minorHAnsi" w:hAnsiTheme="minorHAnsi" w:cstheme="minorHAnsi"/>
                <w:sz w:val="22"/>
                <w:szCs w:val="22"/>
              </w:rPr>
            </w:pPr>
            <w:r>
              <w:rPr>
                <w:rFonts w:asciiTheme="minorHAnsi" w:hAnsiTheme="minorHAnsi" w:cstheme="minorHAnsi"/>
                <w:sz w:val="22"/>
                <w:szCs w:val="22"/>
              </w:rPr>
              <w:br/>
            </w:r>
            <w:r w:rsidR="00085CF5" w:rsidRPr="00085CF5">
              <w:rPr>
                <w:rFonts w:asciiTheme="minorHAnsi" w:hAnsiTheme="minorHAnsi" w:cstheme="minorHAnsi"/>
                <w:sz w:val="22"/>
                <w:szCs w:val="22"/>
              </w:rPr>
              <w:t>Signature:</w:t>
            </w:r>
            <w:r w:rsidR="00085CF5" w:rsidRPr="00085CF5">
              <w:rPr>
                <w:rFonts w:asciiTheme="minorHAnsi" w:hAnsiTheme="minorHAnsi" w:cstheme="minorHAnsi"/>
                <w:sz w:val="22"/>
                <w:szCs w:val="22"/>
                <w:u w:val="single"/>
              </w:rPr>
              <w:t xml:space="preserve"> </w:t>
            </w:r>
            <w:r w:rsidR="00085CF5" w:rsidRPr="00085CF5">
              <w:rPr>
                <w:rFonts w:asciiTheme="minorHAnsi" w:hAnsiTheme="minorHAnsi" w:cstheme="minorHAnsi"/>
                <w:sz w:val="22"/>
                <w:szCs w:val="22"/>
                <w:u w:val="single"/>
              </w:rPr>
              <w:tab/>
            </w:r>
            <w:r w:rsidR="00085CF5" w:rsidRPr="00085CF5">
              <w:rPr>
                <w:rFonts w:asciiTheme="minorHAnsi" w:hAnsiTheme="minorHAnsi" w:cstheme="minorHAnsi"/>
                <w:sz w:val="22"/>
                <w:szCs w:val="22"/>
                <w:u w:val="single"/>
              </w:rPr>
              <w:tab/>
            </w:r>
            <w:r w:rsidR="00085CF5" w:rsidRPr="00085CF5">
              <w:rPr>
                <w:rFonts w:asciiTheme="minorHAnsi" w:hAnsiTheme="minorHAnsi" w:cstheme="minorHAnsi"/>
                <w:sz w:val="22"/>
                <w:szCs w:val="22"/>
                <w:u w:val="single"/>
              </w:rPr>
              <w:tab/>
            </w:r>
            <w:r w:rsidR="00085CF5" w:rsidRPr="00085CF5">
              <w:rPr>
                <w:rFonts w:asciiTheme="minorHAnsi" w:hAnsiTheme="minorHAnsi" w:cstheme="minorHAnsi"/>
                <w:sz w:val="22"/>
                <w:szCs w:val="22"/>
                <w:u w:val="single"/>
              </w:rPr>
              <w:tab/>
            </w:r>
            <w:r w:rsidR="00085CF5" w:rsidRPr="00085CF5">
              <w:rPr>
                <w:rFonts w:asciiTheme="minorHAnsi" w:hAnsiTheme="minorHAnsi" w:cstheme="minorHAnsi"/>
                <w:sz w:val="22"/>
                <w:szCs w:val="22"/>
                <w:u w:val="single"/>
              </w:rPr>
              <w:tab/>
            </w:r>
            <w:r w:rsidR="00085CF5" w:rsidRPr="00085CF5">
              <w:rPr>
                <w:rFonts w:asciiTheme="minorHAnsi" w:hAnsiTheme="minorHAnsi" w:cstheme="minorHAnsi"/>
                <w:sz w:val="22"/>
                <w:szCs w:val="22"/>
                <w:u w:val="single"/>
              </w:rPr>
              <w:tab/>
            </w:r>
          </w:p>
          <w:p w14:paraId="22C2F0F6" w14:textId="77777777" w:rsidR="00085CF5" w:rsidRPr="00085CF5" w:rsidRDefault="00085CF5" w:rsidP="00085CF5">
            <w:pPr>
              <w:jc w:val="both"/>
              <w:rPr>
                <w:rFonts w:asciiTheme="minorHAnsi" w:hAnsiTheme="minorHAnsi" w:cstheme="minorHAnsi"/>
                <w:sz w:val="22"/>
                <w:szCs w:val="22"/>
              </w:rPr>
            </w:pPr>
          </w:p>
          <w:p w14:paraId="2BA2E077" w14:textId="77777777" w:rsidR="00085CF5" w:rsidRPr="00085CF5" w:rsidRDefault="00085CF5" w:rsidP="00085CF5">
            <w:pPr>
              <w:jc w:val="both"/>
              <w:rPr>
                <w:rFonts w:asciiTheme="minorHAnsi" w:hAnsiTheme="minorHAnsi" w:cstheme="minorHAnsi"/>
                <w:sz w:val="22"/>
                <w:szCs w:val="22"/>
              </w:rPr>
            </w:pPr>
            <w:r w:rsidRPr="00085CF5">
              <w:rPr>
                <w:rFonts w:asciiTheme="minorHAnsi" w:hAnsiTheme="minorHAnsi" w:cstheme="minorHAnsi"/>
                <w:sz w:val="22"/>
                <w:szCs w:val="22"/>
              </w:rPr>
              <w:t>Printed Name:</w:t>
            </w:r>
            <w:r w:rsidRPr="00085CF5">
              <w:rPr>
                <w:rFonts w:asciiTheme="minorHAnsi" w:hAnsiTheme="minorHAnsi" w:cstheme="minorHAnsi"/>
                <w:sz w:val="22"/>
                <w:szCs w:val="22"/>
                <w:u w:val="single"/>
              </w:rPr>
              <w:t xml:space="preserve"> </w:t>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p>
          <w:p w14:paraId="2289F991" w14:textId="77777777" w:rsidR="00085CF5" w:rsidRPr="00085CF5" w:rsidRDefault="00085CF5" w:rsidP="00085CF5">
            <w:pPr>
              <w:jc w:val="both"/>
              <w:rPr>
                <w:rFonts w:asciiTheme="minorHAnsi" w:hAnsiTheme="minorHAnsi" w:cstheme="minorHAnsi"/>
                <w:sz w:val="22"/>
                <w:szCs w:val="22"/>
              </w:rPr>
            </w:pPr>
          </w:p>
          <w:p w14:paraId="2237FC54" w14:textId="77777777" w:rsidR="00085CF5" w:rsidRPr="00085CF5" w:rsidRDefault="00085CF5" w:rsidP="00085CF5">
            <w:pPr>
              <w:jc w:val="both"/>
              <w:rPr>
                <w:rFonts w:asciiTheme="minorHAnsi" w:hAnsiTheme="minorHAnsi" w:cstheme="minorHAnsi"/>
                <w:sz w:val="22"/>
                <w:szCs w:val="22"/>
              </w:rPr>
            </w:pPr>
            <w:r w:rsidRPr="00085CF5">
              <w:rPr>
                <w:rFonts w:asciiTheme="minorHAnsi" w:hAnsiTheme="minorHAnsi" w:cstheme="minorHAnsi"/>
                <w:sz w:val="22"/>
                <w:szCs w:val="22"/>
              </w:rPr>
              <w:t>Title:</w:t>
            </w:r>
            <w:r w:rsidRPr="00085CF5">
              <w:rPr>
                <w:rFonts w:asciiTheme="minorHAnsi" w:hAnsiTheme="minorHAnsi" w:cstheme="minorHAnsi"/>
                <w:sz w:val="22"/>
                <w:szCs w:val="22"/>
                <w:u w:val="single"/>
              </w:rPr>
              <w:t xml:space="preserve"> </w:t>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r w:rsidRPr="00085CF5">
              <w:rPr>
                <w:rFonts w:asciiTheme="minorHAnsi" w:hAnsiTheme="minorHAnsi" w:cstheme="minorHAnsi"/>
                <w:sz w:val="22"/>
                <w:szCs w:val="22"/>
                <w:u w:val="single"/>
              </w:rPr>
              <w:tab/>
            </w:r>
          </w:p>
          <w:p w14:paraId="03847E40" w14:textId="77777777" w:rsidR="00085CF5" w:rsidRDefault="00085CF5" w:rsidP="00172893">
            <w:pPr>
              <w:jc w:val="both"/>
            </w:pPr>
          </w:p>
        </w:tc>
        <w:tc>
          <w:tcPr>
            <w:tcW w:w="4675" w:type="dxa"/>
          </w:tcPr>
          <w:p w14:paraId="06ECB47C" w14:textId="77777777" w:rsidR="00085CF5" w:rsidRPr="003A01E6" w:rsidRDefault="00085CF5" w:rsidP="00085CF5">
            <w:pPr>
              <w:jc w:val="both"/>
              <w:rPr>
                <w:rFonts w:asciiTheme="minorHAnsi" w:hAnsiTheme="minorHAnsi" w:cstheme="minorHAnsi"/>
                <w:sz w:val="22"/>
                <w:szCs w:val="22"/>
              </w:rPr>
            </w:pPr>
            <w:r w:rsidRPr="003A01E6">
              <w:rPr>
                <w:rFonts w:asciiTheme="minorHAnsi" w:hAnsiTheme="minorHAnsi" w:cstheme="minorHAnsi"/>
                <w:sz w:val="22"/>
                <w:szCs w:val="22"/>
              </w:rPr>
              <w:t>Date</w:t>
            </w:r>
          </w:p>
          <w:p w14:paraId="41D4B3F1" w14:textId="3F45D985" w:rsidR="00085CF5" w:rsidRDefault="00085CF5" w:rsidP="00085CF5">
            <w:pPr>
              <w:jc w:val="both"/>
              <w:rPr>
                <w:rFonts w:asciiTheme="minorHAnsi" w:hAnsiTheme="minorHAnsi" w:cstheme="minorHAnsi"/>
                <w:sz w:val="22"/>
                <w:szCs w:val="22"/>
                <w:u w:val="single"/>
              </w:rPr>
            </w:pPr>
            <w:r w:rsidRPr="003A01E6">
              <w:rPr>
                <w:rFonts w:asciiTheme="minorHAnsi" w:hAnsiTheme="minorHAnsi" w:cstheme="minorHAnsi"/>
                <w:sz w:val="22"/>
                <w:szCs w:val="22"/>
              </w:rPr>
              <w:t>(DD/MM/YYYY):</w:t>
            </w:r>
            <w:r w:rsidRPr="003A01E6">
              <w:rPr>
                <w:rFonts w:asciiTheme="minorHAnsi" w:hAnsiTheme="minorHAnsi" w:cstheme="minorHAnsi"/>
                <w:sz w:val="22"/>
                <w:szCs w:val="22"/>
                <w:u w:val="single"/>
              </w:rPr>
              <w:t xml:space="preserve"> </w:t>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p>
          <w:p w14:paraId="75B69895" w14:textId="77777777" w:rsidR="003A01E6" w:rsidRPr="003A01E6" w:rsidRDefault="003A01E6" w:rsidP="00085CF5">
            <w:pPr>
              <w:jc w:val="both"/>
              <w:rPr>
                <w:rFonts w:asciiTheme="minorHAnsi" w:hAnsiTheme="minorHAnsi" w:cstheme="minorHAnsi"/>
                <w:sz w:val="22"/>
                <w:szCs w:val="22"/>
              </w:rPr>
            </w:pPr>
          </w:p>
          <w:p w14:paraId="2AA34495" w14:textId="77777777" w:rsidR="003A01E6" w:rsidRPr="003A01E6" w:rsidRDefault="003A01E6" w:rsidP="003A01E6">
            <w:pPr>
              <w:jc w:val="both"/>
              <w:rPr>
                <w:rFonts w:asciiTheme="minorHAnsi" w:hAnsiTheme="minorHAnsi" w:cstheme="minorHAnsi"/>
                <w:sz w:val="22"/>
                <w:szCs w:val="22"/>
              </w:rPr>
            </w:pPr>
            <w:r w:rsidRPr="003A01E6">
              <w:rPr>
                <w:rFonts w:asciiTheme="minorHAnsi" w:hAnsiTheme="minorHAnsi" w:cstheme="minorHAnsi"/>
                <w:sz w:val="22"/>
                <w:szCs w:val="22"/>
              </w:rPr>
              <w:t>Telephone Number:</w:t>
            </w:r>
            <w:r w:rsidRPr="003A01E6">
              <w:rPr>
                <w:rFonts w:asciiTheme="minorHAnsi" w:hAnsiTheme="minorHAnsi" w:cstheme="minorHAnsi"/>
                <w:sz w:val="22"/>
                <w:szCs w:val="22"/>
                <w:u w:val="single"/>
              </w:rPr>
              <w:t xml:space="preserve"> </w:t>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p>
          <w:p w14:paraId="548AC2F2" w14:textId="77777777" w:rsidR="003A01E6" w:rsidRPr="003A01E6" w:rsidRDefault="003A01E6" w:rsidP="003A01E6">
            <w:pPr>
              <w:jc w:val="both"/>
              <w:rPr>
                <w:rFonts w:asciiTheme="minorHAnsi" w:hAnsiTheme="minorHAnsi" w:cstheme="minorHAnsi"/>
                <w:sz w:val="22"/>
                <w:szCs w:val="22"/>
              </w:rPr>
            </w:pPr>
          </w:p>
          <w:p w14:paraId="6A65AE4E" w14:textId="77777777" w:rsidR="003A01E6" w:rsidRPr="003A01E6" w:rsidRDefault="003A01E6" w:rsidP="003A01E6">
            <w:pPr>
              <w:jc w:val="both"/>
              <w:rPr>
                <w:rFonts w:asciiTheme="minorHAnsi" w:hAnsiTheme="minorHAnsi" w:cstheme="minorHAnsi"/>
                <w:sz w:val="22"/>
                <w:szCs w:val="22"/>
              </w:rPr>
            </w:pPr>
            <w:r w:rsidRPr="003A01E6">
              <w:rPr>
                <w:rFonts w:asciiTheme="minorHAnsi" w:hAnsiTheme="minorHAnsi" w:cstheme="minorHAnsi"/>
                <w:sz w:val="22"/>
                <w:szCs w:val="22"/>
              </w:rPr>
              <w:t>Email Address:</w:t>
            </w:r>
            <w:r w:rsidRPr="003A01E6">
              <w:rPr>
                <w:rFonts w:asciiTheme="minorHAnsi" w:hAnsiTheme="minorHAnsi" w:cstheme="minorHAnsi"/>
                <w:sz w:val="22"/>
                <w:szCs w:val="22"/>
                <w:u w:val="single"/>
              </w:rPr>
              <w:t xml:space="preserve"> </w:t>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r w:rsidRPr="003A01E6">
              <w:rPr>
                <w:rFonts w:asciiTheme="minorHAnsi" w:hAnsiTheme="minorHAnsi" w:cstheme="minorHAnsi"/>
                <w:sz w:val="22"/>
                <w:szCs w:val="22"/>
                <w:u w:val="single"/>
              </w:rPr>
              <w:tab/>
            </w:r>
          </w:p>
          <w:p w14:paraId="0CEC191F" w14:textId="77777777" w:rsidR="00085CF5" w:rsidRPr="003A01E6" w:rsidRDefault="00085CF5" w:rsidP="00172893">
            <w:pPr>
              <w:jc w:val="both"/>
              <w:rPr>
                <w:rFonts w:asciiTheme="minorHAnsi" w:hAnsiTheme="minorHAnsi" w:cstheme="minorHAnsi"/>
                <w:sz w:val="22"/>
                <w:szCs w:val="22"/>
              </w:rPr>
            </w:pPr>
          </w:p>
        </w:tc>
      </w:tr>
    </w:tbl>
    <w:p w14:paraId="3FB4BAAF" w14:textId="146B01EC" w:rsidR="001D2EA8" w:rsidRPr="00EE1C2F" w:rsidRDefault="004C1FCC" w:rsidP="001D2EA8">
      <w:pPr>
        <w:jc w:val="both"/>
        <w:rPr>
          <w:color w:val="FF0000"/>
        </w:rPr>
      </w:pPr>
      <w:r w:rsidRPr="001D2EA8">
        <w:t xml:space="preserve">Please </w:t>
      </w:r>
      <w:r w:rsidR="001D2EA8" w:rsidRPr="001D2EA8">
        <w:t xml:space="preserve">return this form by email </w:t>
      </w:r>
      <w:bookmarkEnd w:id="0"/>
      <w:r w:rsidR="009E2691" w:rsidRPr="00CE1D36">
        <w:rPr>
          <w:rFonts w:cs="Arial"/>
          <w:b/>
          <w:bCs/>
        </w:rPr>
        <w:t>safetynoticeuki@philips.com</w:t>
      </w:r>
    </w:p>
    <w:sectPr w:rsidR="001D2EA8" w:rsidRPr="00EE1C2F" w:rsidSect="00140D2C">
      <w:headerReference w:type="default" r:id="rId25"/>
      <w:footerReference w:type="default" r:id="rId26"/>
      <w:pgSz w:w="12240" w:h="15840" w:code="1"/>
      <w:pgMar w:top="144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9AEF" w14:textId="77777777" w:rsidR="007E539E" w:rsidRDefault="007E539E" w:rsidP="005076E7">
      <w:r>
        <w:separator/>
      </w:r>
    </w:p>
  </w:endnote>
  <w:endnote w:type="continuationSeparator" w:id="0">
    <w:p w14:paraId="6EF11992" w14:textId="77777777" w:rsidR="007E539E" w:rsidRDefault="007E539E" w:rsidP="0050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0"/>
      <w:gridCol w:w="5040"/>
    </w:tblGrid>
    <w:tr w:rsidR="00CA596A" w:rsidRPr="00685290" w14:paraId="68AF2E78" w14:textId="77777777" w:rsidTr="00453293">
      <w:trPr>
        <w:cantSplit/>
      </w:trPr>
      <w:tc>
        <w:tcPr>
          <w:tcW w:w="2500" w:type="pct"/>
        </w:tcPr>
        <w:p w14:paraId="65131FB0" w14:textId="3CC53FCF" w:rsidR="00CA596A" w:rsidRPr="003460C1" w:rsidRDefault="00CA596A" w:rsidP="00CA596A">
          <w:pPr>
            <w:pStyle w:val="TableColumnHeading"/>
          </w:pPr>
        </w:p>
      </w:tc>
      <w:tc>
        <w:tcPr>
          <w:tcW w:w="2500" w:type="pct"/>
        </w:tcPr>
        <w:p w14:paraId="29B3902F" w14:textId="527D7F58" w:rsidR="00CA596A" w:rsidRPr="00685290" w:rsidRDefault="00CA596A" w:rsidP="00CA596A">
          <w:pPr>
            <w:pStyle w:val="TableText"/>
            <w:jc w:val="right"/>
          </w:pPr>
          <w:r w:rsidRPr="003811F6">
            <w:t xml:space="preserve">Page </w:t>
          </w:r>
          <w:r w:rsidRPr="003811F6">
            <w:fldChar w:fldCharType="begin"/>
          </w:r>
          <w:r w:rsidRPr="003811F6">
            <w:instrText xml:space="preserve"> PAGE </w:instrText>
          </w:r>
          <w:r w:rsidRPr="003811F6">
            <w:fldChar w:fldCharType="separate"/>
          </w:r>
          <w:r w:rsidR="00015EAA">
            <w:rPr>
              <w:noProof/>
            </w:rPr>
            <w:t>2</w:t>
          </w:r>
          <w:r w:rsidRPr="003811F6">
            <w:rPr>
              <w:noProof/>
            </w:rPr>
            <w:fldChar w:fldCharType="end"/>
          </w:r>
          <w:r w:rsidRPr="003811F6">
            <w:t xml:space="preserve"> of </w:t>
          </w:r>
          <w:r>
            <w:rPr>
              <w:noProof/>
            </w:rPr>
            <w:fldChar w:fldCharType="begin"/>
          </w:r>
          <w:r>
            <w:rPr>
              <w:noProof/>
              <w:sz w:val="22"/>
              <w:szCs w:val="22"/>
            </w:rPr>
            <w:instrText xml:space="preserve"> NUMPAGES </w:instrText>
          </w:r>
          <w:r>
            <w:rPr>
              <w:noProof/>
            </w:rPr>
            <w:fldChar w:fldCharType="separate"/>
          </w:r>
          <w:r w:rsidR="00015EAA">
            <w:rPr>
              <w:noProof/>
              <w:sz w:val="22"/>
              <w:szCs w:val="22"/>
            </w:rPr>
            <w:t>5</w:t>
          </w:r>
          <w:r>
            <w:rPr>
              <w:noProof/>
            </w:rPr>
            <w:fldChar w:fldCharType="end"/>
          </w:r>
        </w:p>
      </w:tc>
    </w:tr>
  </w:tbl>
  <w:p w14:paraId="49F7CADB" w14:textId="77777777" w:rsidR="00EE53FE" w:rsidRDefault="00EE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1347" w14:textId="77777777" w:rsidR="007E539E" w:rsidRDefault="007E539E" w:rsidP="005076E7">
      <w:r>
        <w:separator/>
      </w:r>
    </w:p>
  </w:footnote>
  <w:footnote w:type="continuationSeparator" w:id="0">
    <w:p w14:paraId="02A598F6" w14:textId="77777777" w:rsidR="007E539E" w:rsidRDefault="007E539E" w:rsidP="0050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73"/>
      <w:gridCol w:w="1707"/>
    </w:tblGrid>
    <w:tr w:rsidR="00316DBA" w:rsidRPr="00316DBA" w14:paraId="34E2444E" w14:textId="77777777" w:rsidTr="005619EF">
      <w:trPr>
        <w:cantSplit/>
      </w:trPr>
      <w:tc>
        <w:tcPr>
          <w:tcW w:w="8373" w:type="dxa"/>
          <w:vAlign w:val="center"/>
        </w:tcPr>
        <w:p w14:paraId="29BBFC0E" w14:textId="22556446" w:rsidR="00EE53FE" w:rsidRPr="00316DBA" w:rsidRDefault="00EE53FE" w:rsidP="00140D2C">
          <w:pPr>
            <w:pStyle w:val="TableText"/>
            <w:rPr>
              <w:lang w:val="fr-FR"/>
            </w:rPr>
          </w:pPr>
          <w:bookmarkStart w:id="1" w:name="_Hlk51948949"/>
          <w:r w:rsidRPr="00316DBA">
            <w:rPr>
              <w:lang w:val="fr-FR"/>
            </w:rPr>
            <w:t xml:space="preserve">Document </w:t>
          </w:r>
          <w:proofErr w:type="gramStart"/>
          <w:r w:rsidRPr="00316DBA">
            <w:rPr>
              <w:lang w:val="fr-FR"/>
            </w:rPr>
            <w:t>Identification:</w:t>
          </w:r>
          <w:proofErr w:type="gramEnd"/>
          <w:r w:rsidRPr="00316DBA">
            <w:rPr>
              <w:lang w:val="fr-FR"/>
            </w:rPr>
            <w:t xml:space="preserve"> </w:t>
          </w:r>
          <w:r w:rsidR="00FE3B5E">
            <w:rPr>
              <w:lang w:val="fr-FR"/>
            </w:rPr>
            <w:t>FSN-</w:t>
          </w:r>
          <w:r w:rsidR="00AC3337" w:rsidRPr="00FE3B5E">
            <w:rPr>
              <w:lang w:val="fr-FR"/>
            </w:rPr>
            <w:t>2021-CC-EC-012</w:t>
          </w:r>
        </w:p>
      </w:tc>
      <w:tc>
        <w:tcPr>
          <w:tcW w:w="1707" w:type="dxa"/>
          <w:vAlign w:val="center"/>
        </w:tcPr>
        <w:p w14:paraId="2BC1623B" w14:textId="77777777" w:rsidR="00EE53FE" w:rsidRPr="00316DBA" w:rsidRDefault="00EE53FE" w:rsidP="00140D2C">
          <w:pPr>
            <w:pStyle w:val="TableText"/>
            <w:jc w:val="right"/>
          </w:pPr>
          <w:r w:rsidRPr="00316DBA">
            <w:rPr>
              <w:rFonts w:cs="Calibri"/>
              <w:noProof/>
            </w:rPr>
            <w:drawing>
              <wp:inline distT="0" distB="0" distL="0" distR="0" wp14:anchorId="0CAEAF88" wp14:editId="2490BE83">
                <wp:extent cx="896400" cy="162000"/>
                <wp:effectExtent l="0" t="0" r="0" b="9525"/>
                <wp:docPr id="6" name="Picture 6"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r>
    <w:bookmarkEnd w:id="1"/>
  </w:tbl>
  <w:p w14:paraId="4960411C" w14:textId="453D7E2C" w:rsidR="00EE53FE" w:rsidRPr="00316DBA" w:rsidRDefault="00EE53FE" w:rsidP="00140D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7A11E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E9A86E9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B88544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99E39F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FD76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3660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2CB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D21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8EB338"/>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656E9974"/>
    <w:lvl w:ilvl="0">
      <w:start w:val="1"/>
      <w:numFmt w:val="bullet"/>
      <w:pStyle w:val="List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F07A15"/>
    <w:multiLevelType w:val="hybridMultilevel"/>
    <w:tmpl w:val="6FD253D8"/>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38E7F75"/>
    <w:multiLevelType w:val="multilevel"/>
    <w:tmpl w:val="93861FAE"/>
    <w:lvl w:ilvl="0">
      <w:start w:val="1"/>
      <w:numFmt w:val="bullet"/>
      <w:pStyle w:val="TableTextBulletList"/>
      <w:lvlText w:val=""/>
      <w:lvlJc w:val="left"/>
      <w:pPr>
        <w:ind w:left="216" w:hanging="216"/>
      </w:pPr>
      <w:rPr>
        <w:rFonts w:ascii="Symbol" w:hAnsi="Symbol" w:hint="default"/>
      </w:rPr>
    </w:lvl>
    <w:lvl w:ilvl="1">
      <w:start w:val="1"/>
      <w:numFmt w:val="bullet"/>
      <w:lvlText w:val=""/>
      <w:lvlJc w:val="left"/>
      <w:pPr>
        <w:ind w:left="432" w:hanging="216"/>
      </w:pPr>
      <w:rPr>
        <w:rFonts w:ascii="Symbol" w:hAnsi="Symbol" w:hint="default"/>
      </w:rPr>
    </w:lvl>
    <w:lvl w:ilvl="2">
      <w:start w:val="1"/>
      <w:numFmt w:val="bullet"/>
      <w:lvlText w:val=""/>
      <w:lvlJc w:val="left"/>
      <w:pPr>
        <w:ind w:left="648" w:hanging="216"/>
      </w:pPr>
      <w:rPr>
        <w:rFonts w:ascii="Symbol" w:hAnsi="Symbol"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Symbol" w:hAnsi="Symbol" w:hint="default"/>
      </w:rPr>
    </w:lvl>
    <w:lvl w:ilvl="6">
      <w:start w:val="1"/>
      <w:numFmt w:val="bullet"/>
      <w:lvlText w:val=""/>
      <w:lvlJc w:val="left"/>
      <w:pPr>
        <w:ind w:left="1512" w:hanging="216"/>
      </w:pPr>
      <w:rPr>
        <w:rFonts w:ascii="Symbol" w:hAnsi="Symbol"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12" w15:restartNumberingAfterBreak="0">
    <w:nsid w:val="03AE60F9"/>
    <w:multiLevelType w:val="multilevel"/>
    <w:tmpl w:val="E6C0D8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ECC4890"/>
    <w:multiLevelType w:val="hybridMultilevel"/>
    <w:tmpl w:val="F52C3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15" w15:restartNumberingAfterBreak="0">
    <w:nsid w:val="2B9A6CD9"/>
    <w:multiLevelType w:val="hybridMultilevel"/>
    <w:tmpl w:val="6220D5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81B69"/>
    <w:multiLevelType w:val="hybridMultilevel"/>
    <w:tmpl w:val="8916A834"/>
    <w:lvl w:ilvl="0" w:tplc="3ACAB728">
      <w:start w:val="1"/>
      <w:numFmt w:val="bullet"/>
      <w:lvlText w:val=""/>
      <w:lvlJc w:val="left"/>
      <w:pPr>
        <w:ind w:left="1065" w:hanging="705"/>
      </w:pPr>
      <w:rPr>
        <w:rFonts w:ascii="Symbol" w:hAnsi="Symbol" w:hint="default"/>
      </w:rPr>
    </w:lvl>
    <w:lvl w:ilvl="1" w:tplc="15B408B4">
      <w:start w:val="1"/>
      <w:numFmt w:val="bullet"/>
      <w:lvlText w:val="o"/>
      <w:lvlJc w:val="left"/>
      <w:pPr>
        <w:ind w:left="1440" w:hanging="360"/>
      </w:pPr>
      <w:rPr>
        <w:rFonts w:ascii="Courier New" w:hAnsi="Courier New" w:cs="Courier New" w:hint="default"/>
      </w:rPr>
    </w:lvl>
    <w:lvl w:ilvl="2" w:tplc="2856BA16">
      <w:start w:val="1"/>
      <w:numFmt w:val="bullet"/>
      <w:lvlText w:val=""/>
      <w:lvlJc w:val="left"/>
      <w:pPr>
        <w:ind w:left="2160" w:hanging="360"/>
      </w:pPr>
      <w:rPr>
        <w:rFonts w:ascii="Wingdings" w:hAnsi="Wingdings" w:hint="default"/>
      </w:rPr>
    </w:lvl>
    <w:lvl w:ilvl="3" w:tplc="8BCA4C6A">
      <w:start w:val="1"/>
      <w:numFmt w:val="bullet"/>
      <w:lvlText w:val=""/>
      <w:lvlJc w:val="left"/>
      <w:pPr>
        <w:ind w:left="2880" w:hanging="360"/>
      </w:pPr>
      <w:rPr>
        <w:rFonts w:ascii="Symbol" w:hAnsi="Symbol" w:hint="default"/>
      </w:rPr>
    </w:lvl>
    <w:lvl w:ilvl="4" w:tplc="17FEED42">
      <w:start w:val="1"/>
      <w:numFmt w:val="bullet"/>
      <w:lvlText w:val="o"/>
      <w:lvlJc w:val="left"/>
      <w:pPr>
        <w:ind w:left="3600" w:hanging="360"/>
      </w:pPr>
      <w:rPr>
        <w:rFonts w:ascii="Courier New" w:hAnsi="Courier New" w:cs="Courier New" w:hint="default"/>
      </w:rPr>
    </w:lvl>
    <w:lvl w:ilvl="5" w:tplc="BAD03440">
      <w:start w:val="1"/>
      <w:numFmt w:val="bullet"/>
      <w:lvlText w:val=""/>
      <w:lvlJc w:val="left"/>
      <w:pPr>
        <w:ind w:left="4320" w:hanging="360"/>
      </w:pPr>
      <w:rPr>
        <w:rFonts w:ascii="Wingdings" w:hAnsi="Wingdings" w:hint="default"/>
      </w:rPr>
    </w:lvl>
    <w:lvl w:ilvl="6" w:tplc="E8661956">
      <w:start w:val="1"/>
      <w:numFmt w:val="bullet"/>
      <w:lvlText w:val=""/>
      <w:lvlJc w:val="left"/>
      <w:pPr>
        <w:ind w:left="5040" w:hanging="360"/>
      </w:pPr>
      <w:rPr>
        <w:rFonts w:ascii="Symbol" w:hAnsi="Symbol" w:hint="default"/>
      </w:rPr>
    </w:lvl>
    <w:lvl w:ilvl="7" w:tplc="56B4CA58">
      <w:start w:val="1"/>
      <w:numFmt w:val="bullet"/>
      <w:lvlText w:val="o"/>
      <w:lvlJc w:val="left"/>
      <w:pPr>
        <w:ind w:left="5760" w:hanging="360"/>
      </w:pPr>
      <w:rPr>
        <w:rFonts w:ascii="Courier New" w:hAnsi="Courier New" w:cs="Courier New" w:hint="default"/>
      </w:rPr>
    </w:lvl>
    <w:lvl w:ilvl="8" w:tplc="50CCFB52">
      <w:start w:val="1"/>
      <w:numFmt w:val="bullet"/>
      <w:lvlText w:val=""/>
      <w:lvlJc w:val="left"/>
      <w:pPr>
        <w:ind w:left="6480" w:hanging="360"/>
      </w:pPr>
      <w:rPr>
        <w:rFonts w:ascii="Wingdings" w:hAnsi="Wingdings" w:hint="default"/>
      </w:rPr>
    </w:lvl>
  </w:abstractNum>
  <w:abstractNum w:abstractNumId="17" w15:restartNumberingAfterBreak="0">
    <w:nsid w:val="4BDF6A33"/>
    <w:multiLevelType w:val="hybridMultilevel"/>
    <w:tmpl w:val="E6025BC0"/>
    <w:lvl w:ilvl="0" w:tplc="79C058FE">
      <w:start w:val="8"/>
      <w:numFmt w:val="bullet"/>
      <w:lvlText w:val="-"/>
      <w:lvlJc w:val="left"/>
      <w:pPr>
        <w:ind w:left="720" w:hanging="360"/>
      </w:pPr>
      <w:rPr>
        <w:rFonts w:ascii="Arial" w:eastAsia="Arial Unicode MS" w:hAnsi="Arial" w:cs="Arial" w:hint="default"/>
        <w:i/>
        <w:color w:val="0070C0"/>
      </w:rPr>
    </w:lvl>
    <w:lvl w:ilvl="1" w:tplc="80C0D74A">
      <w:start w:val="1"/>
      <w:numFmt w:val="bullet"/>
      <w:lvlText w:val="o"/>
      <w:lvlJc w:val="left"/>
      <w:pPr>
        <w:ind w:left="1440" w:hanging="360"/>
      </w:pPr>
      <w:rPr>
        <w:rFonts w:ascii="Courier New" w:hAnsi="Courier New" w:cs="Courier New" w:hint="default"/>
      </w:rPr>
    </w:lvl>
    <w:lvl w:ilvl="2" w:tplc="C7DA684A">
      <w:start w:val="1"/>
      <w:numFmt w:val="bullet"/>
      <w:lvlText w:val=""/>
      <w:lvlJc w:val="left"/>
      <w:pPr>
        <w:ind w:left="2160" w:hanging="360"/>
      </w:pPr>
      <w:rPr>
        <w:rFonts w:ascii="Wingdings" w:hAnsi="Wingdings" w:hint="default"/>
      </w:rPr>
    </w:lvl>
    <w:lvl w:ilvl="3" w:tplc="677443A6">
      <w:start w:val="1"/>
      <w:numFmt w:val="bullet"/>
      <w:lvlText w:val=""/>
      <w:lvlJc w:val="left"/>
      <w:pPr>
        <w:ind w:left="2880" w:hanging="360"/>
      </w:pPr>
      <w:rPr>
        <w:rFonts w:ascii="Symbol" w:hAnsi="Symbol" w:hint="default"/>
      </w:rPr>
    </w:lvl>
    <w:lvl w:ilvl="4" w:tplc="C81C6DA2">
      <w:start w:val="1"/>
      <w:numFmt w:val="bullet"/>
      <w:lvlText w:val="o"/>
      <w:lvlJc w:val="left"/>
      <w:pPr>
        <w:ind w:left="3600" w:hanging="360"/>
      </w:pPr>
      <w:rPr>
        <w:rFonts w:ascii="Courier New" w:hAnsi="Courier New" w:cs="Courier New" w:hint="default"/>
      </w:rPr>
    </w:lvl>
    <w:lvl w:ilvl="5" w:tplc="68F6099C">
      <w:start w:val="1"/>
      <w:numFmt w:val="bullet"/>
      <w:lvlText w:val=""/>
      <w:lvlJc w:val="left"/>
      <w:pPr>
        <w:ind w:left="4320" w:hanging="360"/>
      </w:pPr>
      <w:rPr>
        <w:rFonts w:ascii="Wingdings" w:hAnsi="Wingdings" w:hint="default"/>
      </w:rPr>
    </w:lvl>
    <w:lvl w:ilvl="6" w:tplc="28768C5E">
      <w:start w:val="1"/>
      <w:numFmt w:val="bullet"/>
      <w:lvlText w:val=""/>
      <w:lvlJc w:val="left"/>
      <w:pPr>
        <w:ind w:left="5040" w:hanging="360"/>
      </w:pPr>
      <w:rPr>
        <w:rFonts w:ascii="Symbol" w:hAnsi="Symbol" w:hint="default"/>
      </w:rPr>
    </w:lvl>
    <w:lvl w:ilvl="7" w:tplc="94867A54">
      <w:start w:val="1"/>
      <w:numFmt w:val="bullet"/>
      <w:lvlText w:val="o"/>
      <w:lvlJc w:val="left"/>
      <w:pPr>
        <w:ind w:left="5760" w:hanging="360"/>
      </w:pPr>
      <w:rPr>
        <w:rFonts w:ascii="Courier New" w:hAnsi="Courier New" w:cs="Courier New" w:hint="default"/>
      </w:rPr>
    </w:lvl>
    <w:lvl w:ilvl="8" w:tplc="7E760398">
      <w:start w:val="1"/>
      <w:numFmt w:val="bullet"/>
      <w:lvlText w:val=""/>
      <w:lvlJc w:val="left"/>
      <w:pPr>
        <w:ind w:left="6480" w:hanging="360"/>
      </w:pPr>
      <w:rPr>
        <w:rFonts w:ascii="Wingdings" w:hAnsi="Wingdings" w:hint="default"/>
      </w:rPr>
    </w:lvl>
  </w:abstractNum>
  <w:abstractNum w:abstractNumId="18" w15:restartNumberingAfterBreak="0">
    <w:nsid w:val="5D6776B5"/>
    <w:multiLevelType w:val="hybridMultilevel"/>
    <w:tmpl w:val="9D6A8044"/>
    <w:lvl w:ilvl="0" w:tplc="480A00FA">
      <w:numFmt w:val="bullet"/>
      <w:lvlText w:val="•"/>
      <w:lvlJc w:val="left"/>
      <w:pPr>
        <w:ind w:left="720" w:hanging="360"/>
      </w:pPr>
      <w:rPr>
        <w:rFonts w:ascii="Arial" w:eastAsiaTheme="minorHAnsi" w:hAnsi="Arial" w:cs="Arial" w:hint="default"/>
      </w:rPr>
    </w:lvl>
    <w:lvl w:ilvl="1" w:tplc="B1E2E0A6">
      <w:start w:val="1"/>
      <w:numFmt w:val="bullet"/>
      <w:lvlText w:val="o"/>
      <w:lvlJc w:val="left"/>
      <w:pPr>
        <w:ind w:left="1440" w:hanging="360"/>
      </w:pPr>
      <w:rPr>
        <w:rFonts w:ascii="Courier New" w:hAnsi="Courier New" w:cs="Courier New" w:hint="default"/>
      </w:rPr>
    </w:lvl>
    <w:lvl w:ilvl="2" w:tplc="C24213C8">
      <w:start w:val="1"/>
      <w:numFmt w:val="bullet"/>
      <w:lvlText w:val=""/>
      <w:lvlJc w:val="left"/>
      <w:pPr>
        <w:ind w:left="2160" w:hanging="360"/>
      </w:pPr>
      <w:rPr>
        <w:rFonts w:ascii="Wingdings" w:hAnsi="Wingdings" w:hint="default"/>
      </w:rPr>
    </w:lvl>
    <w:lvl w:ilvl="3" w:tplc="5CD6F874">
      <w:start w:val="1"/>
      <w:numFmt w:val="bullet"/>
      <w:lvlText w:val=""/>
      <w:lvlJc w:val="left"/>
      <w:pPr>
        <w:ind w:left="2880" w:hanging="360"/>
      </w:pPr>
      <w:rPr>
        <w:rFonts w:ascii="Symbol" w:hAnsi="Symbol" w:hint="default"/>
      </w:rPr>
    </w:lvl>
    <w:lvl w:ilvl="4" w:tplc="2A242482">
      <w:start w:val="1"/>
      <w:numFmt w:val="bullet"/>
      <w:lvlText w:val="o"/>
      <w:lvlJc w:val="left"/>
      <w:pPr>
        <w:ind w:left="3600" w:hanging="360"/>
      </w:pPr>
      <w:rPr>
        <w:rFonts w:ascii="Courier New" w:hAnsi="Courier New" w:cs="Courier New" w:hint="default"/>
      </w:rPr>
    </w:lvl>
    <w:lvl w:ilvl="5" w:tplc="F95CEFA6">
      <w:start w:val="1"/>
      <w:numFmt w:val="bullet"/>
      <w:lvlText w:val=""/>
      <w:lvlJc w:val="left"/>
      <w:pPr>
        <w:ind w:left="4320" w:hanging="360"/>
      </w:pPr>
      <w:rPr>
        <w:rFonts w:ascii="Wingdings" w:hAnsi="Wingdings" w:hint="default"/>
      </w:rPr>
    </w:lvl>
    <w:lvl w:ilvl="6" w:tplc="76808F8A">
      <w:start w:val="1"/>
      <w:numFmt w:val="bullet"/>
      <w:lvlText w:val=""/>
      <w:lvlJc w:val="left"/>
      <w:pPr>
        <w:ind w:left="5040" w:hanging="360"/>
      </w:pPr>
      <w:rPr>
        <w:rFonts w:ascii="Symbol" w:hAnsi="Symbol" w:hint="default"/>
      </w:rPr>
    </w:lvl>
    <w:lvl w:ilvl="7" w:tplc="2FFE6DA6">
      <w:start w:val="1"/>
      <w:numFmt w:val="bullet"/>
      <w:lvlText w:val="o"/>
      <w:lvlJc w:val="left"/>
      <w:pPr>
        <w:ind w:left="5760" w:hanging="360"/>
      </w:pPr>
      <w:rPr>
        <w:rFonts w:ascii="Courier New" w:hAnsi="Courier New" w:cs="Courier New" w:hint="default"/>
      </w:rPr>
    </w:lvl>
    <w:lvl w:ilvl="8" w:tplc="FC088928">
      <w:start w:val="1"/>
      <w:numFmt w:val="bullet"/>
      <w:lvlText w:val=""/>
      <w:lvlJc w:val="left"/>
      <w:pPr>
        <w:ind w:left="6480" w:hanging="360"/>
      </w:pPr>
      <w:rPr>
        <w:rFonts w:ascii="Wingdings" w:hAnsi="Wingdings" w:hint="default"/>
      </w:rPr>
    </w:lvl>
  </w:abstractNum>
  <w:abstractNum w:abstractNumId="19" w15:restartNumberingAfterBreak="0">
    <w:nsid w:val="5EFB1D00"/>
    <w:multiLevelType w:val="hybridMultilevel"/>
    <w:tmpl w:val="4DD8E430"/>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20" w15:restartNumberingAfterBreak="0">
    <w:nsid w:val="6D344113"/>
    <w:multiLevelType w:val="hybridMultilevel"/>
    <w:tmpl w:val="61AC82A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6F294DD9"/>
    <w:multiLevelType w:val="hybridMultilevel"/>
    <w:tmpl w:val="A1362694"/>
    <w:lvl w:ilvl="0" w:tplc="A49A319C">
      <w:numFmt w:val="bullet"/>
      <w:lvlText w:val="•"/>
      <w:lvlJc w:val="left"/>
      <w:pPr>
        <w:ind w:left="720" w:hanging="360"/>
      </w:pPr>
      <w:rPr>
        <w:rFonts w:ascii="Arial" w:eastAsiaTheme="minorHAnsi" w:hAnsi="Arial" w:cs="Arial" w:hint="default"/>
      </w:rPr>
    </w:lvl>
    <w:lvl w:ilvl="1" w:tplc="7420559A">
      <w:start w:val="1"/>
      <w:numFmt w:val="bullet"/>
      <w:lvlText w:val="o"/>
      <w:lvlJc w:val="left"/>
      <w:pPr>
        <w:ind w:left="1440" w:hanging="360"/>
      </w:pPr>
      <w:rPr>
        <w:rFonts w:ascii="Courier New" w:hAnsi="Courier New" w:cs="Courier New" w:hint="default"/>
      </w:rPr>
    </w:lvl>
    <w:lvl w:ilvl="2" w:tplc="66B476C2">
      <w:start w:val="1"/>
      <w:numFmt w:val="bullet"/>
      <w:lvlText w:val=""/>
      <w:lvlJc w:val="left"/>
      <w:pPr>
        <w:ind w:left="2160" w:hanging="360"/>
      </w:pPr>
      <w:rPr>
        <w:rFonts w:ascii="Wingdings" w:hAnsi="Wingdings" w:hint="default"/>
      </w:rPr>
    </w:lvl>
    <w:lvl w:ilvl="3" w:tplc="7CD46728">
      <w:start w:val="1"/>
      <w:numFmt w:val="bullet"/>
      <w:lvlText w:val=""/>
      <w:lvlJc w:val="left"/>
      <w:pPr>
        <w:ind w:left="2880" w:hanging="360"/>
      </w:pPr>
      <w:rPr>
        <w:rFonts w:ascii="Symbol" w:hAnsi="Symbol" w:hint="default"/>
      </w:rPr>
    </w:lvl>
    <w:lvl w:ilvl="4" w:tplc="D6680442">
      <w:start w:val="1"/>
      <w:numFmt w:val="bullet"/>
      <w:lvlText w:val="o"/>
      <w:lvlJc w:val="left"/>
      <w:pPr>
        <w:ind w:left="3600" w:hanging="360"/>
      </w:pPr>
      <w:rPr>
        <w:rFonts w:ascii="Courier New" w:hAnsi="Courier New" w:cs="Courier New" w:hint="default"/>
      </w:rPr>
    </w:lvl>
    <w:lvl w:ilvl="5" w:tplc="D3A2A512">
      <w:start w:val="1"/>
      <w:numFmt w:val="bullet"/>
      <w:lvlText w:val=""/>
      <w:lvlJc w:val="left"/>
      <w:pPr>
        <w:ind w:left="4320" w:hanging="360"/>
      </w:pPr>
      <w:rPr>
        <w:rFonts w:ascii="Wingdings" w:hAnsi="Wingdings" w:hint="default"/>
      </w:rPr>
    </w:lvl>
    <w:lvl w:ilvl="6" w:tplc="0D327842">
      <w:start w:val="1"/>
      <w:numFmt w:val="bullet"/>
      <w:lvlText w:val=""/>
      <w:lvlJc w:val="left"/>
      <w:pPr>
        <w:ind w:left="5040" w:hanging="360"/>
      </w:pPr>
      <w:rPr>
        <w:rFonts w:ascii="Symbol" w:hAnsi="Symbol" w:hint="default"/>
      </w:rPr>
    </w:lvl>
    <w:lvl w:ilvl="7" w:tplc="1D48C0F0">
      <w:start w:val="1"/>
      <w:numFmt w:val="bullet"/>
      <w:lvlText w:val="o"/>
      <w:lvlJc w:val="left"/>
      <w:pPr>
        <w:ind w:left="5760" w:hanging="360"/>
      </w:pPr>
      <w:rPr>
        <w:rFonts w:ascii="Courier New" w:hAnsi="Courier New" w:cs="Courier New" w:hint="default"/>
      </w:rPr>
    </w:lvl>
    <w:lvl w:ilvl="8" w:tplc="309C3AEC">
      <w:start w:val="1"/>
      <w:numFmt w:val="bullet"/>
      <w:lvlText w:val=""/>
      <w:lvlJc w:val="left"/>
      <w:pPr>
        <w:ind w:left="6480" w:hanging="360"/>
      </w:pPr>
      <w:rPr>
        <w:rFonts w:ascii="Wingdings" w:hAnsi="Wingdings" w:hint="default"/>
      </w:rPr>
    </w:lvl>
  </w:abstractNum>
  <w:abstractNum w:abstractNumId="22" w15:restartNumberingAfterBreak="0">
    <w:nsid w:val="702752FA"/>
    <w:multiLevelType w:val="hybridMultilevel"/>
    <w:tmpl w:val="2D00CAE8"/>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23" w15:restartNumberingAfterBreak="0">
    <w:nsid w:val="7562040A"/>
    <w:multiLevelType w:val="hybridMultilevel"/>
    <w:tmpl w:val="53FE9E9E"/>
    <w:lvl w:ilvl="0" w:tplc="561A88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54C70"/>
    <w:multiLevelType w:val="hybridMultilevel"/>
    <w:tmpl w:val="5A40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352A3"/>
    <w:multiLevelType w:val="multilevel"/>
    <w:tmpl w:val="FBEE94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9"/>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11"/>
  </w:num>
  <w:num w:numId="26">
    <w:abstractNumId w:val="16"/>
  </w:num>
  <w:num w:numId="27">
    <w:abstractNumId w:val="18"/>
  </w:num>
  <w:num w:numId="28">
    <w:abstractNumId w:val="21"/>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 w:numId="36">
    <w:abstractNumId w:val="14"/>
  </w:num>
  <w:num w:numId="37">
    <w:abstractNumId w:val="19"/>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E7"/>
    <w:rsid w:val="000025DE"/>
    <w:rsid w:val="00003ABE"/>
    <w:rsid w:val="00005439"/>
    <w:rsid w:val="00013AD6"/>
    <w:rsid w:val="0001558A"/>
    <w:rsid w:val="00015EAA"/>
    <w:rsid w:val="0001631C"/>
    <w:rsid w:val="00022903"/>
    <w:rsid w:val="00022BF5"/>
    <w:rsid w:val="000249F3"/>
    <w:rsid w:val="00030273"/>
    <w:rsid w:val="00033DE9"/>
    <w:rsid w:val="0003787F"/>
    <w:rsid w:val="00042CA5"/>
    <w:rsid w:val="00043A14"/>
    <w:rsid w:val="00043EAA"/>
    <w:rsid w:val="00044016"/>
    <w:rsid w:val="0004541E"/>
    <w:rsid w:val="000456C1"/>
    <w:rsid w:val="0005293F"/>
    <w:rsid w:val="00054084"/>
    <w:rsid w:val="0005564B"/>
    <w:rsid w:val="0005746C"/>
    <w:rsid w:val="000607C3"/>
    <w:rsid w:val="000621CE"/>
    <w:rsid w:val="0006388F"/>
    <w:rsid w:val="0006413A"/>
    <w:rsid w:val="00067822"/>
    <w:rsid w:val="00071131"/>
    <w:rsid w:val="00075A98"/>
    <w:rsid w:val="00077127"/>
    <w:rsid w:val="00082730"/>
    <w:rsid w:val="0008465F"/>
    <w:rsid w:val="00085CF5"/>
    <w:rsid w:val="0009072C"/>
    <w:rsid w:val="000914FA"/>
    <w:rsid w:val="000953C7"/>
    <w:rsid w:val="00095EE5"/>
    <w:rsid w:val="00096357"/>
    <w:rsid w:val="0009790A"/>
    <w:rsid w:val="000A3DBF"/>
    <w:rsid w:val="000A5EB1"/>
    <w:rsid w:val="000A76B1"/>
    <w:rsid w:val="000B15C4"/>
    <w:rsid w:val="000B1A30"/>
    <w:rsid w:val="000B3971"/>
    <w:rsid w:val="000B4C79"/>
    <w:rsid w:val="000B67CC"/>
    <w:rsid w:val="000D09BB"/>
    <w:rsid w:val="000D0E07"/>
    <w:rsid w:val="000D189B"/>
    <w:rsid w:val="000E2A56"/>
    <w:rsid w:val="000E330F"/>
    <w:rsid w:val="000E4C9B"/>
    <w:rsid w:val="000F00FC"/>
    <w:rsid w:val="000F1554"/>
    <w:rsid w:val="000F5050"/>
    <w:rsid w:val="00100833"/>
    <w:rsid w:val="00100B3D"/>
    <w:rsid w:val="00103DB5"/>
    <w:rsid w:val="00103F53"/>
    <w:rsid w:val="00104AF7"/>
    <w:rsid w:val="00105A45"/>
    <w:rsid w:val="00117280"/>
    <w:rsid w:val="001172A9"/>
    <w:rsid w:val="00120D9B"/>
    <w:rsid w:val="00122B1E"/>
    <w:rsid w:val="00125C68"/>
    <w:rsid w:val="00131CFE"/>
    <w:rsid w:val="00134F17"/>
    <w:rsid w:val="0014071D"/>
    <w:rsid w:val="00140D2C"/>
    <w:rsid w:val="001429B5"/>
    <w:rsid w:val="00145132"/>
    <w:rsid w:val="00146CDF"/>
    <w:rsid w:val="0015087C"/>
    <w:rsid w:val="00153067"/>
    <w:rsid w:val="00155C3A"/>
    <w:rsid w:val="00157384"/>
    <w:rsid w:val="00163B92"/>
    <w:rsid w:val="00165771"/>
    <w:rsid w:val="00165DED"/>
    <w:rsid w:val="00167BC1"/>
    <w:rsid w:val="0017050F"/>
    <w:rsid w:val="00172893"/>
    <w:rsid w:val="00174FCF"/>
    <w:rsid w:val="001821D7"/>
    <w:rsid w:val="00183409"/>
    <w:rsid w:val="00184357"/>
    <w:rsid w:val="001871F2"/>
    <w:rsid w:val="001925AF"/>
    <w:rsid w:val="00194FDE"/>
    <w:rsid w:val="001965AB"/>
    <w:rsid w:val="0019743C"/>
    <w:rsid w:val="001978EF"/>
    <w:rsid w:val="00197D25"/>
    <w:rsid w:val="001A1E0C"/>
    <w:rsid w:val="001A3B62"/>
    <w:rsid w:val="001A64AC"/>
    <w:rsid w:val="001A6BBD"/>
    <w:rsid w:val="001A7031"/>
    <w:rsid w:val="001B0A17"/>
    <w:rsid w:val="001B1EA1"/>
    <w:rsid w:val="001B39B7"/>
    <w:rsid w:val="001B63D3"/>
    <w:rsid w:val="001B68A3"/>
    <w:rsid w:val="001C22CA"/>
    <w:rsid w:val="001C4B03"/>
    <w:rsid w:val="001C62C3"/>
    <w:rsid w:val="001D0A60"/>
    <w:rsid w:val="001D0DAA"/>
    <w:rsid w:val="001D2EA8"/>
    <w:rsid w:val="001D7ED3"/>
    <w:rsid w:val="001E06A8"/>
    <w:rsid w:val="001E08B4"/>
    <w:rsid w:val="001E0BA4"/>
    <w:rsid w:val="001E381C"/>
    <w:rsid w:val="001E57A0"/>
    <w:rsid w:val="001E6B86"/>
    <w:rsid w:val="001F4AEA"/>
    <w:rsid w:val="001F4D9B"/>
    <w:rsid w:val="001F57B0"/>
    <w:rsid w:val="00200456"/>
    <w:rsid w:val="0020084B"/>
    <w:rsid w:val="0020540B"/>
    <w:rsid w:val="0021057A"/>
    <w:rsid w:val="00210E94"/>
    <w:rsid w:val="0021315C"/>
    <w:rsid w:val="00221002"/>
    <w:rsid w:val="00221FB9"/>
    <w:rsid w:val="00222584"/>
    <w:rsid w:val="00224507"/>
    <w:rsid w:val="00224DED"/>
    <w:rsid w:val="00225238"/>
    <w:rsid w:val="002340C3"/>
    <w:rsid w:val="00234AB5"/>
    <w:rsid w:val="00234CF5"/>
    <w:rsid w:val="00235133"/>
    <w:rsid w:val="00236780"/>
    <w:rsid w:val="0024017E"/>
    <w:rsid w:val="00241520"/>
    <w:rsid w:val="002420C0"/>
    <w:rsid w:val="00252572"/>
    <w:rsid w:val="00255EBF"/>
    <w:rsid w:val="00256060"/>
    <w:rsid w:val="0026145F"/>
    <w:rsid w:val="0026675B"/>
    <w:rsid w:val="002673D2"/>
    <w:rsid w:val="002716C8"/>
    <w:rsid w:val="002717C6"/>
    <w:rsid w:val="00273A24"/>
    <w:rsid w:val="002742A3"/>
    <w:rsid w:val="002754F8"/>
    <w:rsid w:val="00276FD1"/>
    <w:rsid w:val="00282BBE"/>
    <w:rsid w:val="00284FD3"/>
    <w:rsid w:val="002850B5"/>
    <w:rsid w:val="00285E5F"/>
    <w:rsid w:val="002860E5"/>
    <w:rsid w:val="00290F66"/>
    <w:rsid w:val="00290F9C"/>
    <w:rsid w:val="0029336E"/>
    <w:rsid w:val="00294404"/>
    <w:rsid w:val="00294CB5"/>
    <w:rsid w:val="002A03B6"/>
    <w:rsid w:val="002A34CD"/>
    <w:rsid w:val="002B2F88"/>
    <w:rsid w:val="002B4646"/>
    <w:rsid w:val="002B7642"/>
    <w:rsid w:val="002B7B60"/>
    <w:rsid w:val="002C17F9"/>
    <w:rsid w:val="002C24BF"/>
    <w:rsid w:val="002C38C7"/>
    <w:rsid w:val="002C4EE2"/>
    <w:rsid w:val="002C55E4"/>
    <w:rsid w:val="002C77A9"/>
    <w:rsid w:val="002C7F88"/>
    <w:rsid w:val="002D3F13"/>
    <w:rsid w:val="002D4C07"/>
    <w:rsid w:val="002D7F8F"/>
    <w:rsid w:val="002E0D93"/>
    <w:rsid w:val="002E2BE8"/>
    <w:rsid w:val="002E3617"/>
    <w:rsid w:val="002E54D0"/>
    <w:rsid w:val="002E60D4"/>
    <w:rsid w:val="002E6855"/>
    <w:rsid w:val="002E6F03"/>
    <w:rsid w:val="002E70BD"/>
    <w:rsid w:val="002E7893"/>
    <w:rsid w:val="002F0F8A"/>
    <w:rsid w:val="003008FD"/>
    <w:rsid w:val="0030223F"/>
    <w:rsid w:val="00304A67"/>
    <w:rsid w:val="00307D04"/>
    <w:rsid w:val="00311712"/>
    <w:rsid w:val="00312015"/>
    <w:rsid w:val="0031365F"/>
    <w:rsid w:val="00314EAE"/>
    <w:rsid w:val="00316DBA"/>
    <w:rsid w:val="0031765F"/>
    <w:rsid w:val="00320331"/>
    <w:rsid w:val="00320EA7"/>
    <w:rsid w:val="00321D1A"/>
    <w:rsid w:val="00323424"/>
    <w:rsid w:val="003240E7"/>
    <w:rsid w:val="00327072"/>
    <w:rsid w:val="00331108"/>
    <w:rsid w:val="0033239E"/>
    <w:rsid w:val="00335B2E"/>
    <w:rsid w:val="00340804"/>
    <w:rsid w:val="00345B22"/>
    <w:rsid w:val="00345D59"/>
    <w:rsid w:val="00347FDE"/>
    <w:rsid w:val="00350218"/>
    <w:rsid w:val="00350CA9"/>
    <w:rsid w:val="00352E72"/>
    <w:rsid w:val="0035332E"/>
    <w:rsid w:val="00354C1A"/>
    <w:rsid w:val="0035554B"/>
    <w:rsid w:val="003558F9"/>
    <w:rsid w:val="00357D24"/>
    <w:rsid w:val="0036459C"/>
    <w:rsid w:val="00366D7E"/>
    <w:rsid w:val="003678AC"/>
    <w:rsid w:val="003734B2"/>
    <w:rsid w:val="00373510"/>
    <w:rsid w:val="003737E7"/>
    <w:rsid w:val="003739F9"/>
    <w:rsid w:val="00374986"/>
    <w:rsid w:val="00374D40"/>
    <w:rsid w:val="00374E06"/>
    <w:rsid w:val="00377C86"/>
    <w:rsid w:val="00387CB2"/>
    <w:rsid w:val="00392EBC"/>
    <w:rsid w:val="003A01E6"/>
    <w:rsid w:val="003A121B"/>
    <w:rsid w:val="003A1621"/>
    <w:rsid w:val="003A3768"/>
    <w:rsid w:val="003A46D3"/>
    <w:rsid w:val="003A4B8B"/>
    <w:rsid w:val="003A637E"/>
    <w:rsid w:val="003A63B0"/>
    <w:rsid w:val="003B06F1"/>
    <w:rsid w:val="003B10E6"/>
    <w:rsid w:val="003B20DE"/>
    <w:rsid w:val="003B2293"/>
    <w:rsid w:val="003B27B1"/>
    <w:rsid w:val="003B27CB"/>
    <w:rsid w:val="003B2ABF"/>
    <w:rsid w:val="003B5143"/>
    <w:rsid w:val="003B6065"/>
    <w:rsid w:val="003B724D"/>
    <w:rsid w:val="003B7485"/>
    <w:rsid w:val="003B7B4E"/>
    <w:rsid w:val="003C5236"/>
    <w:rsid w:val="003C59F1"/>
    <w:rsid w:val="003C6455"/>
    <w:rsid w:val="003C76B7"/>
    <w:rsid w:val="003D2FF9"/>
    <w:rsid w:val="003D36E9"/>
    <w:rsid w:val="003D656E"/>
    <w:rsid w:val="003D72BD"/>
    <w:rsid w:val="003D7C38"/>
    <w:rsid w:val="003E0711"/>
    <w:rsid w:val="003E1ED1"/>
    <w:rsid w:val="003E4AE4"/>
    <w:rsid w:val="003E7FB7"/>
    <w:rsid w:val="003F3086"/>
    <w:rsid w:val="003F48F6"/>
    <w:rsid w:val="003F4F9A"/>
    <w:rsid w:val="003F608F"/>
    <w:rsid w:val="00400189"/>
    <w:rsid w:val="0040076C"/>
    <w:rsid w:val="004037ED"/>
    <w:rsid w:val="00403DE5"/>
    <w:rsid w:val="00404ADD"/>
    <w:rsid w:val="00410338"/>
    <w:rsid w:val="00410D57"/>
    <w:rsid w:val="00412A5C"/>
    <w:rsid w:val="004163B2"/>
    <w:rsid w:val="0042144A"/>
    <w:rsid w:val="00423282"/>
    <w:rsid w:val="00423508"/>
    <w:rsid w:val="00426724"/>
    <w:rsid w:val="004317A3"/>
    <w:rsid w:val="00433199"/>
    <w:rsid w:val="0043400C"/>
    <w:rsid w:val="004343E8"/>
    <w:rsid w:val="004347B5"/>
    <w:rsid w:val="00441F1E"/>
    <w:rsid w:val="00443040"/>
    <w:rsid w:val="004431BA"/>
    <w:rsid w:val="004444F0"/>
    <w:rsid w:val="00445018"/>
    <w:rsid w:val="0044504D"/>
    <w:rsid w:val="00445D5D"/>
    <w:rsid w:val="00446774"/>
    <w:rsid w:val="00447C73"/>
    <w:rsid w:val="00450923"/>
    <w:rsid w:val="00452248"/>
    <w:rsid w:val="00452D18"/>
    <w:rsid w:val="00454B08"/>
    <w:rsid w:val="004575B9"/>
    <w:rsid w:val="00462BD3"/>
    <w:rsid w:val="00463945"/>
    <w:rsid w:val="00463AFD"/>
    <w:rsid w:val="00465638"/>
    <w:rsid w:val="00471C0B"/>
    <w:rsid w:val="00473FAD"/>
    <w:rsid w:val="0047477D"/>
    <w:rsid w:val="00474DF6"/>
    <w:rsid w:val="00475D5B"/>
    <w:rsid w:val="004764D8"/>
    <w:rsid w:val="00476949"/>
    <w:rsid w:val="00483EE4"/>
    <w:rsid w:val="00490824"/>
    <w:rsid w:val="00491608"/>
    <w:rsid w:val="004924E1"/>
    <w:rsid w:val="004960A1"/>
    <w:rsid w:val="004A22A4"/>
    <w:rsid w:val="004A2B75"/>
    <w:rsid w:val="004A2C82"/>
    <w:rsid w:val="004A4C30"/>
    <w:rsid w:val="004A6C11"/>
    <w:rsid w:val="004A6DAB"/>
    <w:rsid w:val="004B06A4"/>
    <w:rsid w:val="004B0B2C"/>
    <w:rsid w:val="004B0EDE"/>
    <w:rsid w:val="004B141A"/>
    <w:rsid w:val="004B1AF8"/>
    <w:rsid w:val="004B2FDB"/>
    <w:rsid w:val="004B3021"/>
    <w:rsid w:val="004B65F4"/>
    <w:rsid w:val="004B6958"/>
    <w:rsid w:val="004C1FCC"/>
    <w:rsid w:val="004C4044"/>
    <w:rsid w:val="004C448E"/>
    <w:rsid w:val="004C46B8"/>
    <w:rsid w:val="004D1023"/>
    <w:rsid w:val="004D3972"/>
    <w:rsid w:val="004D504B"/>
    <w:rsid w:val="004D5831"/>
    <w:rsid w:val="004D7D77"/>
    <w:rsid w:val="004E0345"/>
    <w:rsid w:val="004E2BE0"/>
    <w:rsid w:val="004E4D19"/>
    <w:rsid w:val="004E65FE"/>
    <w:rsid w:val="004F1360"/>
    <w:rsid w:val="004F25D5"/>
    <w:rsid w:val="004F70EE"/>
    <w:rsid w:val="00502579"/>
    <w:rsid w:val="00506E9B"/>
    <w:rsid w:val="005074F2"/>
    <w:rsid w:val="005076E7"/>
    <w:rsid w:val="005129B3"/>
    <w:rsid w:val="00534A15"/>
    <w:rsid w:val="00537A09"/>
    <w:rsid w:val="00542AC0"/>
    <w:rsid w:val="00544E8F"/>
    <w:rsid w:val="00545FC6"/>
    <w:rsid w:val="00554A7F"/>
    <w:rsid w:val="00556FBF"/>
    <w:rsid w:val="00557EAF"/>
    <w:rsid w:val="00560970"/>
    <w:rsid w:val="005619A4"/>
    <w:rsid w:val="005619EF"/>
    <w:rsid w:val="0056398D"/>
    <w:rsid w:val="00563EA5"/>
    <w:rsid w:val="005657B9"/>
    <w:rsid w:val="00566CE0"/>
    <w:rsid w:val="00573184"/>
    <w:rsid w:val="00577309"/>
    <w:rsid w:val="0058189B"/>
    <w:rsid w:val="0058358A"/>
    <w:rsid w:val="00586BCF"/>
    <w:rsid w:val="00587FD0"/>
    <w:rsid w:val="005921AF"/>
    <w:rsid w:val="00593CA9"/>
    <w:rsid w:val="00597C40"/>
    <w:rsid w:val="005A197F"/>
    <w:rsid w:val="005A64F8"/>
    <w:rsid w:val="005B23B5"/>
    <w:rsid w:val="005B36E7"/>
    <w:rsid w:val="005B3977"/>
    <w:rsid w:val="005B5D94"/>
    <w:rsid w:val="005C0287"/>
    <w:rsid w:val="005C05B9"/>
    <w:rsid w:val="005C19BC"/>
    <w:rsid w:val="005C60D8"/>
    <w:rsid w:val="005D1BD3"/>
    <w:rsid w:val="005D4C0F"/>
    <w:rsid w:val="005D741A"/>
    <w:rsid w:val="005E564F"/>
    <w:rsid w:val="005F4D78"/>
    <w:rsid w:val="00604518"/>
    <w:rsid w:val="00604984"/>
    <w:rsid w:val="00610620"/>
    <w:rsid w:val="0061400E"/>
    <w:rsid w:val="0061595E"/>
    <w:rsid w:val="00617EAF"/>
    <w:rsid w:val="00617FD6"/>
    <w:rsid w:val="00623440"/>
    <w:rsid w:val="006252CB"/>
    <w:rsid w:val="00626FE6"/>
    <w:rsid w:val="00633235"/>
    <w:rsid w:val="00635D92"/>
    <w:rsid w:val="00637F71"/>
    <w:rsid w:val="006424F1"/>
    <w:rsid w:val="006470A2"/>
    <w:rsid w:val="00652C6F"/>
    <w:rsid w:val="00653925"/>
    <w:rsid w:val="00655FBB"/>
    <w:rsid w:val="00656042"/>
    <w:rsid w:val="00660EC3"/>
    <w:rsid w:val="006615CF"/>
    <w:rsid w:val="00662D87"/>
    <w:rsid w:val="00664892"/>
    <w:rsid w:val="006712A0"/>
    <w:rsid w:val="00674F4F"/>
    <w:rsid w:val="00675A59"/>
    <w:rsid w:val="006768E8"/>
    <w:rsid w:val="006776A6"/>
    <w:rsid w:val="00682043"/>
    <w:rsid w:val="006843B0"/>
    <w:rsid w:val="00685D9F"/>
    <w:rsid w:val="00690DAF"/>
    <w:rsid w:val="00692424"/>
    <w:rsid w:val="00692A5F"/>
    <w:rsid w:val="00694083"/>
    <w:rsid w:val="006A0E70"/>
    <w:rsid w:val="006A3935"/>
    <w:rsid w:val="006A4F33"/>
    <w:rsid w:val="006A5FB6"/>
    <w:rsid w:val="006B151A"/>
    <w:rsid w:val="006B68EB"/>
    <w:rsid w:val="006B7B29"/>
    <w:rsid w:val="006C3EB3"/>
    <w:rsid w:val="006C4278"/>
    <w:rsid w:val="006C4295"/>
    <w:rsid w:val="006C62AC"/>
    <w:rsid w:val="006C6DB2"/>
    <w:rsid w:val="006D093D"/>
    <w:rsid w:val="006D485A"/>
    <w:rsid w:val="006D631F"/>
    <w:rsid w:val="006E2E3C"/>
    <w:rsid w:val="006E4920"/>
    <w:rsid w:val="006E5363"/>
    <w:rsid w:val="006E7F31"/>
    <w:rsid w:val="006F1AC9"/>
    <w:rsid w:val="006F516A"/>
    <w:rsid w:val="006F5975"/>
    <w:rsid w:val="006F60A3"/>
    <w:rsid w:val="006F6A6E"/>
    <w:rsid w:val="007032E1"/>
    <w:rsid w:val="00703DC7"/>
    <w:rsid w:val="00712619"/>
    <w:rsid w:val="00714974"/>
    <w:rsid w:val="0071734A"/>
    <w:rsid w:val="007202A7"/>
    <w:rsid w:val="0072041E"/>
    <w:rsid w:val="007223D1"/>
    <w:rsid w:val="00726715"/>
    <w:rsid w:val="00730720"/>
    <w:rsid w:val="007307FF"/>
    <w:rsid w:val="007326AE"/>
    <w:rsid w:val="00732A94"/>
    <w:rsid w:val="00732DE4"/>
    <w:rsid w:val="00733901"/>
    <w:rsid w:val="00733F97"/>
    <w:rsid w:val="00735079"/>
    <w:rsid w:val="00735F49"/>
    <w:rsid w:val="007425F7"/>
    <w:rsid w:val="0074604B"/>
    <w:rsid w:val="00750F14"/>
    <w:rsid w:val="00754380"/>
    <w:rsid w:val="00757529"/>
    <w:rsid w:val="00757BA9"/>
    <w:rsid w:val="00761379"/>
    <w:rsid w:val="007701FB"/>
    <w:rsid w:val="007714E7"/>
    <w:rsid w:val="00771F7C"/>
    <w:rsid w:val="00773EF3"/>
    <w:rsid w:val="00774E31"/>
    <w:rsid w:val="00781264"/>
    <w:rsid w:val="007830E0"/>
    <w:rsid w:val="00786C5B"/>
    <w:rsid w:val="00787F22"/>
    <w:rsid w:val="00790F92"/>
    <w:rsid w:val="00791103"/>
    <w:rsid w:val="00794CBA"/>
    <w:rsid w:val="00797C1F"/>
    <w:rsid w:val="007A01F5"/>
    <w:rsid w:val="007A4C2B"/>
    <w:rsid w:val="007A6991"/>
    <w:rsid w:val="007A74C0"/>
    <w:rsid w:val="007A78D7"/>
    <w:rsid w:val="007A79CC"/>
    <w:rsid w:val="007B477B"/>
    <w:rsid w:val="007B586F"/>
    <w:rsid w:val="007B5F2E"/>
    <w:rsid w:val="007B63BA"/>
    <w:rsid w:val="007B6792"/>
    <w:rsid w:val="007D160B"/>
    <w:rsid w:val="007D2F04"/>
    <w:rsid w:val="007D541F"/>
    <w:rsid w:val="007D7E6D"/>
    <w:rsid w:val="007E38F0"/>
    <w:rsid w:val="007E396A"/>
    <w:rsid w:val="007E4445"/>
    <w:rsid w:val="007E457C"/>
    <w:rsid w:val="007E539E"/>
    <w:rsid w:val="007E7C8F"/>
    <w:rsid w:val="007F2815"/>
    <w:rsid w:val="007F7375"/>
    <w:rsid w:val="007F7FDF"/>
    <w:rsid w:val="008020E0"/>
    <w:rsid w:val="00812CB1"/>
    <w:rsid w:val="00814078"/>
    <w:rsid w:val="00815D3C"/>
    <w:rsid w:val="00817089"/>
    <w:rsid w:val="00817550"/>
    <w:rsid w:val="00820462"/>
    <w:rsid w:val="0082420B"/>
    <w:rsid w:val="0082578F"/>
    <w:rsid w:val="00826C68"/>
    <w:rsid w:val="008275BD"/>
    <w:rsid w:val="00827749"/>
    <w:rsid w:val="00831458"/>
    <w:rsid w:val="008322E6"/>
    <w:rsid w:val="008402DC"/>
    <w:rsid w:val="00843AE0"/>
    <w:rsid w:val="00847C81"/>
    <w:rsid w:val="0085279E"/>
    <w:rsid w:val="00852EE3"/>
    <w:rsid w:val="00857EF3"/>
    <w:rsid w:val="00861D90"/>
    <w:rsid w:val="00871B45"/>
    <w:rsid w:val="00873188"/>
    <w:rsid w:val="00882387"/>
    <w:rsid w:val="00883C97"/>
    <w:rsid w:val="00885A4A"/>
    <w:rsid w:val="008907F6"/>
    <w:rsid w:val="00891118"/>
    <w:rsid w:val="00892A13"/>
    <w:rsid w:val="008947AD"/>
    <w:rsid w:val="008952F5"/>
    <w:rsid w:val="00896EF9"/>
    <w:rsid w:val="008A20CD"/>
    <w:rsid w:val="008A6FB6"/>
    <w:rsid w:val="008B58F0"/>
    <w:rsid w:val="008B65F9"/>
    <w:rsid w:val="008C0008"/>
    <w:rsid w:val="008C0FB8"/>
    <w:rsid w:val="008C33DC"/>
    <w:rsid w:val="008C6638"/>
    <w:rsid w:val="008D0478"/>
    <w:rsid w:val="008D17B3"/>
    <w:rsid w:val="008D61B6"/>
    <w:rsid w:val="008D7A06"/>
    <w:rsid w:val="008E00B3"/>
    <w:rsid w:val="008E5ECE"/>
    <w:rsid w:val="008E6E86"/>
    <w:rsid w:val="008E701E"/>
    <w:rsid w:val="008E77DD"/>
    <w:rsid w:val="008F05B8"/>
    <w:rsid w:val="008F05E9"/>
    <w:rsid w:val="008F0A80"/>
    <w:rsid w:val="008F60A7"/>
    <w:rsid w:val="008F65C0"/>
    <w:rsid w:val="008F65FC"/>
    <w:rsid w:val="00900495"/>
    <w:rsid w:val="00903051"/>
    <w:rsid w:val="009101A4"/>
    <w:rsid w:val="00910AA9"/>
    <w:rsid w:val="00911EAE"/>
    <w:rsid w:val="00912554"/>
    <w:rsid w:val="009130B9"/>
    <w:rsid w:val="00914DA9"/>
    <w:rsid w:val="00921FC7"/>
    <w:rsid w:val="009223A0"/>
    <w:rsid w:val="00922726"/>
    <w:rsid w:val="00923448"/>
    <w:rsid w:val="00924709"/>
    <w:rsid w:val="00925E33"/>
    <w:rsid w:val="00925F59"/>
    <w:rsid w:val="009301C1"/>
    <w:rsid w:val="009339C1"/>
    <w:rsid w:val="00934009"/>
    <w:rsid w:val="0093502B"/>
    <w:rsid w:val="0094114E"/>
    <w:rsid w:val="00945907"/>
    <w:rsid w:val="00947464"/>
    <w:rsid w:val="009478E7"/>
    <w:rsid w:val="00947FE3"/>
    <w:rsid w:val="009551B5"/>
    <w:rsid w:val="00955491"/>
    <w:rsid w:val="00955DD8"/>
    <w:rsid w:val="009633E2"/>
    <w:rsid w:val="009634B2"/>
    <w:rsid w:val="00965425"/>
    <w:rsid w:val="009660D3"/>
    <w:rsid w:val="0096700F"/>
    <w:rsid w:val="00967F02"/>
    <w:rsid w:val="00975E7F"/>
    <w:rsid w:val="00977491"/>
    <w:rsid w:val="00980C88"/>
    <w:rsid w:val="00981EE1"/>
    <w:rsid w:val="0098248E"/>
    <w:rsid w:val="009834C1"/>
    <w:rsid w:val="009865A5"/>
    <w:rsid w:val="00987A88"/>
    <w:rsid w:val="00996ED2"/>
    <w:rsid w:val="009978B8"/>
    <w:rsid w:val="009978D1"/>
    <w:rsid w:val="009B5C9B"/>
    <w:rsid w:val="009C0E3D"/>
    <w:rsid w:val="009C31A2"/>
    <w:rsid w:val="009C3537"/>
    <w:rsid w:val="009C5F5E"/>
    <w:rsid w:val="009C6506"/>
    <w:rsid w:val="009C6BEE"/>
    <w:rsid w:val="009D385F"/>
    <w:rsid w:val="009D5B5D"/>
    <w:rsid w:val="009D7914"/>
    <w:rsid w:val="009E2691"/>
    <w:rsid w:val="009E5715"/>
    <w:rsid w:val="009E6437"/>
    <w:rsid w:val="009E753D"/>
    <w:rsid w:val="009E7B7C"/>
    <w:rsid w:val="00A03C88"/>
    <w:rsid w:val="00A03F85"/>
    <w:rsid w:val="00A06694"/>
    <w:rsid w:val="00A11164"/>
    <w:rsid w:val="00A15E4C"/>
    <w:rsid w:val="00A20091"/>
    <w:rsid w:val="00A25C5B"/>
    <w:rsid w:val="00A26DC5"/>
    <w:rsid w:val="00A27A6C"/>
    <w:rsid w:val="00A27EF1"/>
    <w:rsid w:val="00A3012F"/>
    <w:rsid w:val="00A367BC"/>
    <w:rsid w:val="00A409BB"/>
    <w:rsid w:val="00A41556"/>
    <w:rsid w:val="00A42950"/>
    <w:rsid w:val="00A477C0"/>
    <w:rsid w:val="00A52C92"/>
    <w:rsid w:val="00A60158"/>
    <w:rsid w:val="00A624D1"/>
    <w:rsid w:val="00A65867"/>
    <w:rsid w:val="00A66EF7"/>
    <w:rsid w:val="00A6742E"/>
    <w:rsid w:val="00A67F82"/>
    <w:rsid w:val="00A81AA1"/>
    <w:rsid w:val="00A83A13"/>
    <w:rsid w:val="00A87A9C"/>
    <w:rsid w:val="00A87C2D"/>
    <w:rsid w:val="00A94A2A"/>
    <w:rsid w:val="00A9721D"/>
    <w:rsid w:val="00AA1897"/>
    <w:rsid w:val="00AA210B"/>
    <w:rsid w:val="00AA6008"/>
    <w:rsid w:val="00AA636C"/>
    <w:rsid w:val="00AB5318"/>
    <w:rsid w:val="00AB76F1"/>
    <w:rsid w:val="00AC0FD3"/>
    <w:rsid w:val="00AC3337"/>
    <w:rsid w:val="00AC381A"/>
    <w:rsid w:val="00AC672D"/>
    <w:rsid w:val="00AD244B"/>
    <w:rsid w:val="00AD5BF8"/>
    <w:rsid w:val="00AE1EEA"/>
    <w:rsid w:val="00AE2636"/>
    <w:rsid w:val="00AE2920"/>
    <w:rsid w:val="00AE4B02"/>
    <w:rsid w:val="00AE54F6"/>
    <w:rsid w:val="00AE5F25"/>
    <w:rsid w:val="00AE6F2C"/>
    <w:rsid w:val="00AE73F4"/>
    <w:rsid w:val="00AF2008"/>
    <w:rsid w:val="00AF3156"/>
    <w:rsid w:val="00AF3CC6"/>
    <w:rsid w:val="00AF69DA"/>
    <w:rsid w:val="00B023D0"/>
    <w:rsid w:val="00B03C6F"/>
    <w:rsid w:val="00B043ED"/>
    <w:rsid w:val="00B0444B"/>
    <w:rsid w:val="00B050A2"/>
    <w:rsid w:val="00B05605"/>
    <w:rsid w:val="00B123BC"/>
    <w:rsid w:val="00B12A63"/>
    <w:rsid w:val="00B12A6F"/>
    <w:rsid w:val="00B13186"/>
    <w:rsid w:val="00B1329F"/>
    <w:rsid w:val="00B152A7"/>
    <w:rsid w:val="00B21CCD"/>
    <w:rsid w:val="00B237C0"/>
    <w:rsid w:val="00B238A3"/>
    <w:rsid w:val="00B2565F"/>
    <w:rsid w:val="00B26E3E"/>
    <w:rsid w:val="00B27943"/>
    <w:rsid w:val="00B30B92"/>
    <w:rsid w:val="00B323B1"/>
    <w:rsid w:val="00B324B5"/>
    <w:rsid w:val="00B3386F"/>
    <w:rsid w:val="00B338CA"/>
    <w:rsid w:val="00B33EF5"/>
    <w:rsid w:val="00B351D7"/>
    <w:rsid w:val="00B35530"/>
    <w:rsid w:val="00B37261"/>
    <w:rsid w:val="00B42E6E"/>
    <w:rsid w:val="00B433F4"/>
    <w:rsid w:val="00B51E1E"/>
    <w:rsid w:val="00B53139"/>
    <w:rsid w:val="00B5453C"/>
    <w:rsid w:val="00B552C1"/>
    <w:rsid w:val="00B56729"/>
    <w:rsid w:val="00B71DE7"/>
    <w:rsid w:val="00B736D8"/>
    <w:rsid w:val="00B73FD7"/>
    <w:rsid w:val="00B74676"/>
    <w:rsid w:val="00B7574B"/>
    <w:rsid w:val="00B77027"/>
    <w:rsid w:val="00B81EC3"/>
    <w:rsid w:val="00B83062"/>
    <w:rsid w:val="00B839B7"/>
    <w:rsid w:val="00B901FC"/>
    <w:rsid w:val="00B921CE"/>
    <w:rsid w:val="00B92BAD"/>
    <w:rsid w:val="00B93542"/>
    <w:rsid w:val="00B951CB"/>
    <w:rsid w:val="00B95D05"/>
    <w:rsid w:val="00B95E2C"/>
    <w:rsid w:val="00BA1FDC"/>
    <w:rsid w:val="00BA241A"/>
    <w:rsid w:val="00BA3C11"/>
    <w:rsid w:val="00BA5827"/>
    <w:rsid w:val="00BA61C0"/>
    <w:rsid w:val="00BA78CC"/>
    <w:rsid w:val="00BB14B0"/>
    <w:rsid w:val="00BB327D"/>
    <w:rsid w:val="00BB422E"/>
    <w:rsid w:val="00BB59E2"/>
    <w:rsid w:val="00BB5BA5"/>
    <w:rsid w:val="00BB6970"/>
    <w:rsid w:val="00BB7A3D"/>
    <w:rsid w:val="00BC058A"/>
    <w:rsid w:val="00BC0B17"/>
    <w:rsid w:val="00BC0FED"/>
    <w:rsid w:val="00BC3FC5"/>
    <w:rsid w:val="00BC630B"/>
    <w:rsid w:val="00BC6E65"/>
    <w:rsid w:val="00BC7011"/>
    <w:rsid w:val="00BD01E6"/>
    <w:rsid w:val="00BD7CF4"/>
    <w:rsid w:val="00BE2E4F"/>
    <w:rsid w:val="00BE6D6F"/>
    <w:rsid w:val="00BE74E3"/>
    <w:rsid w:val="00BF1F43"/>
    <w:rsid w:val="00BF48D3"/>
    <w:rsid w:val="00BF515B"/>
    <w:rsid w:val="00C00759"/>
    <w:rsid w:val="00C01EDD"/>
    <w:rsid w:val="00C02913"/>
    <w:rsid w:val="00C1165E"/>
    <w:rsid w:val="00C1200B"/>
    <w:rsid w:val="00C13AD5"/>
    <w:rsid w:val="00C17BB3"/>
    <w:rsid w:val="00C20C65"/>
    <w:rsid w:val="00C2516F"/>
    <w:rsid w:val="00C319D9"/>
    <w:rsid w:val="00C33020"/>
    <w:rsid w:val="00C34F36"/>
    <w:rsid w:val="00C37856"/>
    <w:rsid w:val="00C429B6"/>
    <w:rsid w:val="00C45820"/>
    <w:rsid w:val="00C458F3"/>
    <w:rsid w:val="00C4590B"/>
    <w:rsid w:val="00C45C95"/>
    <w:rsid w:val="00C47D00"/>
    <w:rsid w:val="00C5070C"/>
    <w:rsid w:val="00C50A10"/>
    <w:rsid w:val="00C51487"/>
    <w:rsid w:val="00C51824"/>
    <w:rsid w:val="00C5183F"/>
    <w:rsid w:val="00C613E9"/>
    <w:rsid w:val="00C63058"/>
    <w:rsid w:val="00C64D97"/>
    <w:rsid w:val="00C655D2"/>
    <w:rsid w:val="00C67FD6"/>
    <w:rsid w:val="00C70BBD"/>
    <w:rsid w:val="00C73A38"/>
    <w:rsid w:val="00C748AE"/>
    <w:rsid w:val="00C80492"/>
    <w:rsid w:val="00C82257"/>
    <w:rsid w:val="00C853AB"/>
    <w:rsid w:val="00C90B10"/>
    <w:rsid w:val="00C9125E"/>
    <w:rsid w:val="00C920C0"/>
    <w:rsid w:val="00C952A0"/>
    <w:rsid w:val="00C9561A"/>
    <w:rsid w:val="00CA5456"/>
    <w:rsid w:val="00CA596A"/>
    <w:rsid w:val="00CB0910"/>
    <w:rsid w:val="00CB3899"/>
    <w:rsid w:val="00CB3CE5"/>
    <w:rsid w:val="00CB53D6"/>
    <w:rsid w:val="00CC3A42"/>
    <w:rsid w:val="00CC7750"/>
    <w:rsid w:val="00CD24DD"/>
    <w:rsid w:val="00CD329C"/>
    <w:rsid w:val="00CD4CE6"/>
    <w:rsid w:val="00CD5534"/>
    <w:rsid w:val="00CE1104"/>
    <w:rsid w:val="00CE4A65"/>
    <w:rsid w:val="00CE6171"/>
    <w:rsid w:val="00CE638F"/>
    <w:rsid w:val="00CE6D5B"/>
    <w:rsid w:val="00CF49B5"/>
    <w:rsid w:val="00CF4E81"/>
    <w:rsid w:val="00CF6BAD"/>
    <w:rsid w:val="00CF6C1B"/>
    <w:rsid w:val="00CF78D2"/>
    <w:rsid w:val="00D0137F"/>
    <w:rsid w:val="00D028BB"/>
    <w:rsid w:val="00D072FB"/>
    <w:rsid w:val="00D07B8F"/>
    <w:rsid w:val="00D12730"/>
    <w:rsid w:val="00D13FA5"/>
    <w:rsid w:val="00D1770B"/>
    <w:rsid w:val="00D23754"/>
    <w:rsid w:val="00D23B1A"/>
    <w:rsid w:val="00D240FE"/>
    <w:rsid w:val="00D26220"/>
    <w:rsid w:val="00D26FA3"/>
    <w:rsid w:val="00D319D8"/>
    <w:rsid w:val="00D31C36"/>
    <w:rsid w:val="00D35E79"/>
    <w:rsid w:val="00D44D6E"/>
    <w:rsid w:val="00D475A6"/>
    <w:rsid w:val="00D47B87"/>
    <w:rsid w:val="00D56C2A"/>
    <w:rsid w:val="00D617B5"/>
    <w:rsid w:val="00D61EF5"/>
    <w:rsid w:val="00D624C6"/>
    <w:rsid w:val="00D636FF"/>
    <w:rsid w:val="00D649EA"/>
    <w:rsid w:val="00D73D50"/>
    <w:rsid w:val="00D74202"/>
    <w:rsid w:val="00D74987"/>
    <w:rsid w:val="00D757AB"/>
    <w:rsid w:val="00D807C2"/>
    <w:rsid w:val="00D8089A"/>
    <w:rsid w:val="00D84365"/>
    <w:rsid w:val="00D9112E"/>
    <w:rsid w:val="00D92DD5"/>
    <w:rsid w:val="00D93879"/>
    <w:rsid w:val="00D94210"/>
    <w:rsid w:val="00D96534"/>
    <w:rsid w:val="00DA070F"/>
    <w:rsid w:val="00DA3114"/>
    <w:rsid w:val="00DB0F58"/>
    <w:rsid w:val="00DB145D"/>
    <w:rsid w:val="00DB41A3"/>
    <w:rsid w:val="00DB4974"/>
    <w:rsid w:val="00DC01AA"/>
    <w:rsid w:val="00DC111E"/>
    <w:rsid w:val="00DC2093"/>
    <w:rsid w:val="00DC2528"/>
    <w:rsid w:val="00DC4730"/>
    <w:rsid w:val="00DD100C"/>
    <w:rsid w:val="00DD2CB9"/>
    <w:rsid w:val="00DD38CE"/>
    <w:rsid w:val="00DD415E"/>
    <w:rsid w:val="00DD4C52"/>
    <w:rsid w:val="00DD7ABE"/>
    <w:rsid w:val="00DE075C"/>
    <w:rsid w:val="00DE07A1"/>
    <w:rsid w:val="00DE108F"/>
    <w:rsid w:val="00DE4581"/>
    <w:rsid w:val="00DE48E3"/>
    <w:rsid w:val="00DE4A78"/>
    <w:rsid w:val="00DF3AB2"/>
    <w:rsid w:val="00DF5BA1"/>
    <w:rsid w:val="00DF7726"/>
    <w:rsid w:val="00E07074"/>
    <w:rsid w:val="00E14C45"/>
    <w:rsid w:val="00E208E7"/>
    <w:rsid w:val="00E24346"/>
    <w:rsid w:val="00E25035"/>
    <w:rsid w:val="00E27F34"/>
    <w:rsid w:val="00E30314"/>
    <w:rsid w:val="00E30C5B"/>
    <w:rsid w:val="00E31337"/>
    <w:rsid w:val="00E33156"/>
    <w:rsid w:val="00E367EA"/>
    <w:rsid w:val="00E36F00"/>
    <w:rsid w:val="00E419D0"/>
    <w:rsid w:val="00E420CF"/>
    <w:rsid w:val="00E42163"/>
    <w:rsid w:val="00E426D3"/>
    <w:rsid w:val="00E45287"/>
    <w:rsid w:val="00E52F3C"/>
    <w:rsid w:val="00E55045"/>
    <w:rsid w:val="00E57AB3"/>
    <w:rsid w:val="00E60D40"/>
    <w:rsid w:val="00E614D1"/>
    <w:rsid w:val="00E6172D"/>
    <w:rsid w:val="00E623A6"/>
    <w:rsid w:val="00E6342A"/>
    <w:rsid w:val="00E645EC"/>
    <w:rsid w:val="00E650E9"/>
    <w:rsid w:val="00E72CF1"/>
    <w:rsid w:val="00E803A0"/>
    <w:rsid w:val="00E804F4"/>
    <w:rsid w:val="00E80D6D"/>
    <w:rsid w:val="00E8141B"/>
    <w:rsid w:val="00E85CCC"/>
    <w:rsid w:val="00E8633C"/>
    <w:rsid w:val="00E9189E"/>
    <w:rsid w:val="00E9753A"/>
    <w:rsid w:val="00EA4D44"/>
    <w:rsid w:val="00EA73E2"/>
    <w:rsid w:val="00EA79BA"/>
    <w:rsid w:val="00EB00C9"/>
    <w:rsid w:val="00EB1D3E"/>
    <w:rsid w:val="00EB262E"/>
    <w:rsid w:val="00EB2F79"/>
    <w:rsid w:val="00EB3518"/>
    <w:rsid w:val="00EB5954"/>
    <w:rsid w:val="00EC34DE"/>
    <w:rsid w:val="00EC4F10"/>
    <w:rsid w:val="00EC7470"/>
    <w:rsid w:val="00ED0D7A"/>
    <w:rsid w:val="00ED14C1"/>
    <w:rsid w:val="00EE1C2F"/>
    <w:rsid w:val="00EE2C73"/>
    <w:rsid w:val="00EE53FE"/>
    <w:rsid w:val="00EE65C3"/>
    <w:rsid w:val="00EF138B"/>
    <w:rsid w:val="00EF1B68"/>
    <w:rsid w:val="00EF49B0"/>
    <w:rsid w:val="00EF6EB0"/>
    <w:rsid w:val="00F061A8"/>
    <w:rsid w:val="00F12AAA"/>
    <w:rsid w:val="00F1401A"/>
    <w:rsid w:val="00F1767F"/>
    <w:rsid w:val="00F17D86"/>
    <w:rsid w:val="00F21CB5"/>
    <w:rsid w:val="00F22069"/>
    <w:rsid w:val="00F2589F"/>
    <w:rsid w:val="00F348DC"/>
    <w:rsid w:val="00F43902"/>
    <w:rsid w:val="00F45A8F"/>
    <w:rsid w:val="00F52D9A"/>
    <w:rsid w:val="00F5341B"/>
    <w:rsid w:val="00F57530"/>
    <w:rsid w:val="00F60DDE"/>
    <w:rsid w:val="00F659AB"/>
    <w:rsid w:val="00F65E57"/>
    <w:rsid w:val="00F7631B"/>
    <w:rsid w:val="00F85CCE"/>
    <w:rsid w:val="00F86785"/>
    <w:rsid w:val="00F901FC"/>
    <w:rsid w:val="00F91A04"/>
    <w:rsid w:val="00F9352D"/>
    <w:rsid w:val="00F93657"/>
    <w:rsid w:val="00F941D1"/>
    <w:rsid w:val="00F95130"/>
    <w:rsid w:val="00FA0106"/>
    <w:rsid w:val="00FA1C8B"/>
    <w:rsid w:val="00FA23AE"/>
    <w:rsid w:val="00FB11C8"/>
    <w:rsid w:val="00FB2602"/>
    <w:rsid w:val="00FB2FC3"/>
    <w:rsid w:val="00FB3B49"/>
    <w:rsid w:val="00FB3EDA"/>
    <w:rsid w:val="00FB3F84"/>
    <w:rsid w:val="00FB5F88"/>
    <w:rsid w:val="00FB6CE4"/>
    <w:rsid w:val="00FC0F12"/>
    <w:rsid w:val="00FC1260"/>
    <w:rsid w:val="00FC1563"/>
    <w:rsid w:val="00FC5793"/>
    <w:rsid w:val="00FC67E6"/>
    <w:rsid w:val="00FC6D50"/>
    <w:rsid w:val="00FC7F91"/>
    <w:rsid w:val="00FD16A7"/>
    <w:rsid w:val="00FD1D35"/>
    <w:rsid w:val="00FD28B4"/>
    <w:rsid w:val="00FD2C4A"/>
    <w:rsid w:val="00FD30EA"/>
    <w:rsid w:val="00FD45B9"/>
    <w:rsid w:val="00FD717B"/>
    <w:rsid w:val="00FE1782"/>
    <w:rsid w:val="00FE29F6"/>
    <w:rsid w:val="00FE3B5E"/>
    <w:rsid w:val="00FE47AF"/>
    <w:rsid w:val="00FE5E7B"/>
    <w:rsid w:val="00FF1C34"/>
    <w:rsid w:val="00FF2639"/>
    <w:rsid w:val="00FF2AB7"/>
    <w:rsid w:val="00FF3B28"/>
    <w:rsid w:val="00FF47BB"/>
    <w:rsid w:val="056C2542"/>
    <w:rsid w:val="0A28FEB9"/>
    <w:rsid w:val="0AFEFC5F"/>
    <w:rsid w:val="0F494291"/>
    <w:rsid w:val="14DA3B9E"/>
    <w:rsid w:val="19EFF388"/>
    <w:rsid w:val="1ABEA140"/>
    <w:rsid w:val="24CFC33B"/>
    <w:rsid w:val="39F9BF0B"/>
    <w:rsid w:val="492CD91B"/>
    <w:rsid w:val="4AB977DE"/>
    <w:rsid w:val="532339F3"/>
    <w:rsid w:val="55B3E420"/>
    <w:rsid w:val="59510DFF"/>
    <w:rsid w:val="5F8C9833"/>
    <w:rsid w:val="61360CF2"/>
    <w:rsid w:val="6468E9C4"/>
    <w:rsid w:val="67254052"/>
    <w:rsid w:val="68CAD6D3"/>
    <w:rsid w:val="6AF15F9B"/>
    <w:rsid w:val="6B3174F7"/>
    <w:rsid w:val="70F6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A3E80"/>
  <w15:chartTrackingRefBased/>
  <w15:docId w15:val="{8A87CFDD-1828-4137-8344-9541E53C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E9"/>
  </w:style>
  <w:style w:type="paragraph" w:styleId="Heading1">
    <w:name w:val="heading 1"/>
    <w:basedOn w:val="Normal"/>
    <w:next w:val="Normal"/>
    <w:link w:val="Heading1Char"/>
    <w:uiPriority w:val="9"/>
    <w:qFormat/>
    <w:rsid w:val="00C613E9"/>
    <w:pPr>
      <w:keepNext/>
      <w:keepLines/>
      <w:numPr>
        <w:numId w:val="23"/>
      </w:numPr>
      <w:spacing w:before="240" w:after="6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613E9"/>
    <w:pPr>
      <w:keepNext/>
      <w:keepLines/>
      <w:numPr>
        <w:ilvl w:val="1"/>
        <w:numId w:val="23"/>
      </w:numPr>
      <w:spacing w:before="120" w:after="6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613E9"/>
    <w:pPr>
      <w:keepNext/>
      <w:keepLines/>
      <w:numPr>
        <w:ilvl w:val="2"/>
        <w:numId w:val="23"/>
      </w:numPr>
      <w:spacing w:before="60" w:after="6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C613E9"/>
    <w:pPr>
      <w:keepNext/>
      <w:keepLines/>
      <w:numPr>
        <w:ilvl w:val="3"/>
        <w:numId w:val="23"/>
      </w:numPr>
      <w:spacing w:before="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C613E9"/>
    <w:pPr>
      <w:keepNext/>
      <w:keepLines/>
      <w:numPr>
        <w:ilvl w:val="4"/>
        <w:numId w:val="23"/>
      </w:numPr>
      <w:spacing w:before="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613E9"/>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13E9"/>
    <w:pPr>
      <w:keepNext/>
      <w:keepLines/>
      <w:numPr>
        <w:ilvl w:val="6"/>
        <w:numId w:val="23"/>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13E9"/>
    <w:pPr>
      <w:keepNext/>
      <w:keepLines/>
      <w:numPr>
        <w:ilvl w:val="7"/>
        <w:numId w:val="23"/>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13E9"/>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ed-InFieldInk">
    <w:name w:val="Filled-In Field Ink"/>
    <w:basedOn w:val="DefaultParagraphFont"/>
    <w:uiPriority w:val="19"/>
    <w:qFormat/>
    <w:rsid w:val="00C613E9"/>
    <w:rPr>
      <w:i w:val="0"/>
      <w:color w:val="0070C0"/>
    </w:rPr>
  </w:style>
  <w:style w:type="character" w:customStyle="1" w:styleId="Filled-InCode">
    <w:name w:val="Filled-In Code"/>
    <w:basedOn w:val="Filled-InFieldInk"/>
    <w:uiPriority w:val="20"/>
    <w:qFormat/>
    <w:rsid w:val="00C613E9"/>
    <w:rPr>
      <w:rFonts w:ascii="Consolas" w:hAnsi="Consolas"/>
      <w:i w:val="0"/>
      <w:color w:val="0070C0"/>
      <w:sz w:val="18"/>
    </w:rPr>
  </w:style>
  <w:style w:type="paragraph" w:styleId="ListBullet">
    <w:name w:val="List Bullet"/>
    <w:basedOn w:val="Normal"/>
    <w:uiPriority w:val="9"/>
    <w:qFormat/>
    <w:rsid w:val="00C613E9"/>
    <w:pPr>
      <w:numPr>
        <w:numId w:val="24"/>
      </w:numPr>
      <w:spacing w:after="40"/>
      <w:contextualSpacing/>
    </w:pPr>
    <w:rPr>
      <w:rFonts w:ascii="Calibri" w:eastAsia="Times New Roman" w:hAnsi="Calibri" w:cs="Times New Roman"/>
      <w:szCs w:val="20"/>
    </w:rPr>
  </w:style>
  <w:style w:type="paragraph" w:customStyle="1" w:styleId="TableText">
    <w:name w:val="Table Text"/>
    <w:basedOn w:val="Normal"/>
    <w:link w:val="TableTextChar"/>
    <w:qFormat/>
    <w:rsid w:val="00C613E9"/>
    <w:rPr>
      <w:rFonts w:eastAsia="Times New Roman"/>
    </w:rPr>
  </w:style>
  <w:style w:type="character" w:customStyle="1" w:styleId="TableTextChar">
    <w:name w:val="Table Text Char"/>
    <w:basedOn w:val="DefaultParagraphFont"/>
    <w:link w:val="TableText"/>
    <w:locked/>
    <w:rsid w:val="00C613E9"/>
    <w:rPr>
      <w:rFonts w:eastAsia="Times New Roman"/>
    </w:rPr>
  </w:style>
  <w:style w:type="paragraph" w:customStyle="1" w:styleId="TableColumnHeading">
    <w:name w:val="Table Column Heading"/>
    <w:basedOn w:val="TableText"/>
    <w:next w:val="TableText"/>
    <w:uiPriority w:val="29"/>
    <w:qFormat/>
    <w:rsid w:val="00C613E9"/>
    <w:rPr>
      <w:b/>
      <w:bCs/>
    </w:rPr>
  </w:style>
  <w:style w:type="paragraph" w:customStyle="1" w:styleId="TableColumnHeadingCentered">
    <w:name w:val="Table Column Heading Centered"/>
    <w:basedOn w:val="TableColumnHeading"/>
    <w:next w:val="TableText"/>
    <w:uiPriority w:val="29"/>
    <w:qFormat/>
    <w:rsid w:val="00C613E9"/>
    <w:pPr>
      <w:jc w:val="center"/>
    </w:pPr>
  </w:style>
  <w:style w:type="paragraph" w:customStyle="1" w:styleId="TableTextBulletList">
    <w:name w:val="Table Text Bullet List"/>
    <w:basedOn w:val="TableText"/>
    <w:uiPriority w:val="29"/>
    <w:qFormat/>
    <w:rsid w:val="00C613E9"/>
    <w:pPr>
      <w:numPr>
        <w:numId w:val="25"/>
      </w:numPr>
    </w:pPr>
  </w:style>
  <w:style w:type="paragraph" w:customStyle="1" w:styleId="TableTextScreenPrint">
    <w:name w:val="Table Text Screen Print"/>
    <w:basedOn w:val="TableText"/>
    <w:rsid w:val="00C613E9"/>
    <w:rPr>
      <w:sz w:val="18"/>
    </w:rPr>
  </w:style>
  <w:style w:type="paragraph" w:styleId="Title">
    <w:name w:val="Title"/>
    <w:basedOn w:val="Normal"/>
    <w:next w:val="Normal"/>
    <w:link w:val="TitleChar"/>
    <w:rsid w:val="00C613E9"/>
    <w:pPr>
      <w:spacing w:before="40"/>
    </w:pPr>
    <w:rPr>
      <w:rFonts w:eastAsia="Batang" w:cstheme="majorBidi"/>
      <w:b/>
      <w:sz w:val="28"/>
      <w:szCs w:val="28"/>
    </w:rPr>
  </w:style>
  <w:style w:type="character" w:customStyle="1" w:styleId="TitleChar">
    <w:name w:val="Title Char"/>
    <w:basedOn w:val="DefaultParagraphFont"/>
    <w:link w:val="Title"/>
    <w:rsid w:val="00C613E9"/>
    <w:rPr>
      <w:rFonts w:eastAsia="Batang" w:cstheme="majorBidi"/>
      <w:b/>
      <w:sz w:val="28"/>
      <w:szCs w:val="28"/>
    </w:rPr>
  </w:style>
  <w:style w:type="paragraph" w:styleId="Header">
    <w:name w:val="header"/>
    <w:basedOn w:val="Normal"/>
    <w:link w:val="HeaderChar"/>
    <w:uiPriority w:val="99"/>
    <w:unhideWhenUsed/>
    <w:rsid w:val="00C613E9"/>
    <w:pPr>
      <w:tabs>
        <w:tab w:val="center" w:pos="4680"/>
        <w:tab w:val="right" w:pos="9360"/>
      </w:tabs>
    </w:pPr>
  </w:style>
  <w:style w:type="character" w:customStyle="1" w:styleId="HeaderChar">
    <w:name w:val="Header Char"/>
    <w:basedOn w:val="DefaultParagraphFont"/>
    <w:link w:val="Header"/>
    <w:uiPriority w:val="99"/>
    <w:rsid w:val="00C613E9"/>
  </w:style>
  <w:style w:type="paragraph" w:styleId="Footer">
    <w:name w:val="footer"/>
    <w:basedOn w:val="Normal"/>
    <w:link w:val="FooterChar"/>
    <w:uiPriority w:val="99"/>
    <w:unhideWhenUsed/>
    <w:rsid w:val="00C613E9"/>
    <w:pPr>
      <w:tabs>
        <w:tab w:val="center" w:pos="4680"/>
        <w:tab w:val="right" w:pos="9360"/>
      </w:tabs>
    </w:pPr>
  </w:style>
  <w:style w:type="character" w:customStyle="1" w:styleId="FooterChar">
    <w:name w:val="Footer Char"/>
    <w:basedOn w:val="DefaultParagraphFont"/>
    <w:link w:val="Footer"/>
    <w:uiPriority w:val="99"/>
    <w:rsid w:val="00C613E9"/>
  </w:style>
  <w:style w:type="table" w:styleId="TableGrid">
    <w:name w:val="Table Grid"/>
    <w:basedOn w:val="TableNormal"/>
    <w:uiPriority w:val="39"/>
    <w:rsid w:val="00C613E9"/>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asedonTemplate">
    <w:name w:val="Footer - Based on Template"/>
    <w:basedOn w:val="DefaultParagraphFont"/>
    <w:uiPriority w:val="1"/>
    <w:rsid w:val="00C613E9"/>
    <w:rPr>
      <w:bCs/>
      <w:i/>
      <w:color w:val="auto"/>
      <w:sz w:val="16"/>
      <w:szCs w:val="16"/>
    </w:rPr>
  </w:style>
  <w:style w:type="character" w:customStyle="1" w:styleId="Template00052">
    <w:name w:val="Template 00052"/>
    <w:basedOn w:val="DefaultParagraphFont"/>
    <w:uiPriority w:val="19"/>
    <w:rsid w:val="00C613E9"/>
    <w:rPr>
      <w:i w:val="0"/>
      <w:iCs/>
      <w:color w:val="FF0000"/>
    </w:rPr>
  </w:style>
  <w:style w:type="table" w:customStyle="1" w:styleId="QSRHeading">
    <w:name w:val="QSR Heading"/>
    <w:basedOn w:val="TableNormal"/>
    <w:uiPriority w:val="99"/>
    <w:rsid w:val="00C613E9"/>
    <w:rPr>
      <w:rFonts w:ascii="Calibri" w:eastAsia="Times New Roman" w:hAnsi="Calibri" w:cs="Times New Roman"/>
    </w:rPr>
    <w:tblPr>
      <w:tblStyleColBandSize w:val="1"/>
      <w:tblBorders>
        <w:top w:val="thinThickLargeGap" w:sz="24" w:space="0" w:color="auto"/>
        <w:bottom w:val="thickThinLargeGap" w:sz="24" w:space="0" w:color="auto"/>
      </w:tblBorders>
      <w:tblCellMar>
        <w:left w:w="115" w:type="dxa"/>
        <w:right w:w="115" w:type="dxa"/>
      </w:tblCellMar>
    </w:tblPr>
    <w:tcPr>
      <w:shd w:val="clear" w:color="auto" w:fill="F2F2F2" w:themeFill="background1" w:themeFillShade="F2"/>
      <w:vAlign w:val="center"/>
    </w:tcPr>
    <w:tblStylePr w:type="lastCol">
      <w:pPr>
        <w:jc w:val="center"/>
      </w:pPr>
      <w:tblPr/>
      <w:tcPr>
        <w:vAlign w:val="center"/>
      </w:tcPr>
    </w:tblStylePr>
  </w:style>
  <w:style w:type="character" w:styleId="PlaceholderText">
    <w:name w:val="Placeholder Text"/>
    <w:basedOn w:val="DefaultParagraphFont"/>
    <w:uiPriority w:val="99"/>
    <w:semiHidden/>
    <w:rsid w:val="00C613E9"/>
    <w:rPr>
      <w:rFonts w:ascii="Consolas" w:hAnsi="Consolas"/>
      <w:color w:val="auto"/>
      <w:sz w:val="20"/>
    </w:rPr>
  </w:style>
  <w:style w:type="table" w:styleId="TableGridLight">
    <w:name w:val="Grid Table Light"/>
    <w:basedOn w:val="TableNormal"/>
    <w:uiPriority w:val="40"/>
    <w:rsid w:val="00C613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C613E9"/>
  </w:style>
  <w:style w:type="character" w:customStyle="1" w:styleId="Heading1Char">
    <w:name w:val="Heading 1 Char"/>
    <w:basedOn w:val="DefaultParagraphFont"/>
    <w:link w:val="Heading1"/>
    <w:uiPriority w:val="9"/>
    <w:rsid w:val="00C613E9"/>
    <w:rPr>
      <w:rFonts w:eastAsiaTheme="majorEastAsia" w:cstheme="majorBidi"/>
      <w:b/>
      <w:sz w:val="28"/>
      <w:szCs w:val="32"/>
    </w:rPr>
  </w:style>
  <w:style w:type="character" w:customStyle="1" w:styleId="Heading2Char">
    <w:name w:val="Heading 2 Char"/>
    <w:basedOn w:val="DefaultParagraphFont"/>
    <w:link w:val="Heading2"/>
    <w:uiPriority w:val="9"/>
    <w:rsid w:val="00C613E9"/>
    <w:rPr>
      <w:rFonts w:eastAsiaTheme="majorEastAsia" w:cstheme="majorBidi"/>
      <w:b/>
      <w:sz w:val="24"/>
      <w:szCs w:val="26"/>
    </w:rPr>
  </w:style>
  <w:style w:type="paragraph" w:styleId="TOCHeading">
    <w:name w:val="TOC Heading"/>
    <w:basedOn w:val="Normal"/>
    <w:next w:val="Normal"/>
    <w:uiPriority w:val="39"/>
    <w:unhideWhenUsed/>
    <w:qFormat/>
    <w:rsid w:val="00C613E9"/>
    <w:pPr>
      <w:spacing w:before="280"/>
    </w:pPr>
    <w:rPr>
      <w:b/>
      <w:sz w:val="28"/>
    </w:rPr>
  </w:style>
  <w:style w:type="paragraph" w:styleId="TOC1">
    <w:name w:val="toc 1"/>
    <w:basedOn w:val="Normal"/>
    <w:next w:val="Normal"/>
    <w:autoRedefine/>
    <w:uiPriority w:val="39"/>
    <w:unhideWhenUsed/>
    <w:rsid w:val="00C613E9"/>
    <w:pPr>
      <w:tabs>
        <w:tab w:val="left" w:pos="440"/>
        <w:tab w:val="right" w:leader="dot" w:pos="10070"/>
      </w:tabs>
      <w:spacing w:after="100"/>
    </w:pPr>
  </w:style>
  <w:style w:type="paragraph" w:styleId="TOC2">
    <w:name w:val="toc 2"/>
    <w:basedOn w:val="Normal"/>
    <w:next w:val="Normal"/>
    <w:autoRedefine/>
    <w:uiPriority w:val="39"/>
    <w:unhideWhenUsed/>
    <w:rsid w:val="00C613E9"/>
    <w:pPr>
      <w:spacing w:after="100"/>
      <w:ind w:left="220"/>
    </w:pPr>
  </w:style>
  <w:style w:type="character" w:styleId="Hyperlink">
    <w:name w:val="Hyperlink"/>
    <w:basedOn w:val="DefaultParagraphFont"/>
    <w:uiPriority w:val="99"/>
    <w:unhideWhenUsed/>
    <w:rsid w:val="00C613E9"/>
    <w:rPr>
      <w:color w:val="0563C1" w:themeColor="hyperlink"/>
      <w:u w:val="single"/>
    </w:rPr>
  </w:style>
  <w:style w:type="character" w:customStyle="1" w:styleId="Heading3Char">
    <w:name w:val="Heading 3 Char"/>
    <w:basedOn w:val="DefaultParagraphFont"/>
    <w:link w:val="Heading3"/>
    <w:uiPriority w:val="9"/>
    <w:rsid w:val="00C613E9"/>
    <w:rPr>
      <w:rFonts w:eastAsiaTheme="majorEastAsia" w:cstheme="majorBidi"/>
      <w:sz w:val="24"/>
      <w:szCs w:val="24"/>
    </w:rPr>
  </w:style>
  <w:style w:type="character" w:customStyle="1" w:styleId="Heading4Char">
    <w:name w:val="Heading 4 Char"/>
    <w:basedOn w:val="DefaultParagraphFont"/>
    <w:link w:val="Heading4"/>
    <w:uiPriority w:val="9"/>
    <w:rsid w:val="00C613E9"/>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C613E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C613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13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13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13E9"/>
    <w:rPr>
      <w:rFonts w:asciiTheme="majorHAnsi" w:eastAsiaTheme="majorEastAsia" w:hAnsiTheme="majorHAnsi" w:cstheme="majorBidi"/>
      <w:i/>
      <w:iCs/>
      <w:color w:val="272727" w:themeColor="text1" w:themeTint="D8"/>
      <w:sz w:val="21"/>
      <w:szCs w:val="21"/>
    </w:rPr>
  </w:style>
  <w:style w:type="paragraph" w:customStyle="1" w:styleId="MiniNormal">
    <w:name w:val="Mini Normal"/>
    <w:basedOn w:val="Normal"/>
    <w:rsid w:val="00C613E9"/>
    <w:pPr>
      <w:spacing w:before="20" w:after="20"/>
    </w:pPr>
    <w:rPr>
      <w:rFonts w:ascii="Times New Roman" w:eastAsia="Times New Roman" w:hAnsi="Times New Roman" w:cs="Times New Roman"/>
      <w:sz w:val="20"/>
      <w:szCs w:val="24"/>
    </w:rPr>
  </w:style>
  <w:style w:type="paragraph" w:styleId="NoSpacing">
    <w:name w:val="No Spacing"/>
    <w:basedOn w:val="Normal"/>
    <w:uiPriority w:val="1"/>
    <w:qFormat/>
    <w:rsid w:val="00C613E9"/>
    <w:rPr>
      <w:rFonts w:ascii="Arial" w:hAnsi="Arial" w:cs="Times New Roman"/>
      <w:sz w:val="20"/>
      <w:szCs w:val="20"/>
    </w:rPr>
  </w:style>
  <w:style w:type="table" w:customStyle="1" w:styleId="TableGrid1">
    <w:name w:val="Table Grid1"/>
    <w:basedOn w:val="TableNormal"/>
    <w:next w:val="TableGrid"/>
    <w:rsid w:val="00C613E9"/>
    <w:pPr>
      <w:spacing w:after="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Strong">
    <w:name w:val="Placeholder Text Strong"/>
    <w:basedOn w:val="PlaceholderText"/>
    <w:uiPriority w:val="1"/>
    <w:rsid w:val="00C613E9"/>
    <w:rPr>
      <w:rFonts w:ascii="Consolas" w:hAnsi="Consolas"/>
      <w:b/>
      <w:noProof/>
      <w:color w:val="auto"/>
      <w:sz w:val="20"/>
      <w:lang w:val="en-US"/>
    </w:rPr>
  </w:style>
  <w:style w:type="character" w:styleId="Strong">
    <w:name w:val="Strong"/>
    <w:basedOn w:val="DefaultParagraphFont"/>
    <w:rsid w:val="00C613E9"/>
    <w:rPr>
      <w:b/>
      <w:bCs/>
    </w:rPr>
  </w:style>
  <w:style w:type="character" w:styleId="CommentReference">
    <w:name w:val="annotation reference"/>
    <w:basedOn w:val="DefaultParagraphFont"/>
    <w:semiHidden/>
    <w:unhideWhenUsed/>
    <w:rsid w:val="00C613E9"/>
    <w:rPr>
      <w:sz w:val="16"/>
      <w:szCs w:val="16"/>
    </w:rPr>
  </w:style>
  <w:style w:type="paragraph" w:styleId="CommentText">
    <w:name w:val="annotation text"/>
    <w:basedOn w:val="Normal"/>
    <w:link w:val="CommentTextChar"/>
    <w:semiHidden/>
    <w:unhideWhenUsed/>
    <w:rsid w:val="00C613E9"/>
    <w:rPr>
      <w:sz w:val="20"/>
      <w:szCs w:val="20"/>
    </w:rPr>
  </w:style>
  <w:style w:type="character" w:customStyle="1" w:styleId="CommentTextChar">
    <w:name w:val="Comment Text Char"/>
    <w:basedOn w:val="DefaultParagraphFont"/>
    <w:link w:val="CommentText"/>
    <w:uiPriority w:val="99"/>
    <w:semiHidden/>
    <w:rsid w:val="00C613E9"/>
    <w:rPr>
      <w:sz w:val="20"/>
      <w:szCs w:val="20"/>
    </w:rPr>
  </w:style>
  <w:style w:type="paragraph" w:styleId="CommentSubject">
    <w:name w:val="annotation subject"/>
    <w:basedOn w:val="CommentText"/>
    <w:next w:val="CommentText"/>
    <w:link w:val="CommentSubjectChar"/>
    <w:uiPriority w:val="99"/>
    <w:semiHidden/>
    <w:unhideWhenUsed/>
    <w:rsid w:val="00C613E9"/>
    <w:rPr>
      <w:b/>
      <w:bCs/>
    </w:rPr>
  </w:style>
  <w:style w:type="character" w:customStyle="1" w:styleId="CommentSubjectChar">
    <w:name w:val="Comment Subject Char"/>
    <w:basedOn w:val="CommentTextChar"/>
    <w:link w:val="CommentSubject"/>
    <w:uiPriority w:val="99"/>
    <w:semiHidden/>
    <w:rsid w:val="00C613E9"/>
    <w:rPr>
      <w:b/>
      <w:bCs/>
      <w:sz w:val="20"/>
      <w:szCs w:val="20"/>
    </w:rPr>
  </w:style>
  <w:style w:type="paragraph" w:styleId="BalloonText">
    <w:name w:val="Balloon Text"/>
    <w:basedOn w:val="Normal"/>
    <w:link w:val="BalloonTextChar"/>
    <w:uiPriority w:val="99"/>
    <w:semiHidden/>
    <w:unhideWhenUsed/>
    <w:rsid w:val="00C6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E9"/>
    <w:rPr>
      <w:rFonts w:ascii="Segoe UI" w:hAnsi="Segoe UI" w:cs="Segoe UI"/>
      <w:sz w:val="18"/>
      <w:szCs w:val="18"/>
    </w:rPr>
  </w:style>
  <w:style w:type="paragraph" w:styleId="ListParagraph">
    <w:name w:val="List Paragraph"/>
    <w:basedOn w:val="Normal"/>
    <w:uiPriority w:val="34"/>
    <w:qFormat/>
    <w:rsid w:val="00C613E9"/>
    <w:pPr>
      <w:ind w:left="720"/>
      <w:contextualSpacing/>
    </w:pPr>
  </w:style>
  <w:style w:type="paragraph" w:styleId="Subtitle">
    <w:name w:val="Subtitle"/>
    <w:basedOn w:val="Normal"/>
    <w:next w:val="Normal"/>
    <w:link w:val="SubtitleChar"/>
    <w:rsid w:val="00C613E9"/>
    <w:pPr>
      <w:numPr>
        <w:ilvl w:val="1"/>
      </w:numPr>
      <w:spacing w:after="120"/>
    </w:pPr>
    <w:rPr>
      <w:rFonts w:ascii="Arial" w:eastAsiaTheme="majorEastAsia" w:hAnsi="Arial" w:cstheme="majorBidi"/>
      <w:i/>
      <w:iCs/>
      <w:color w:val="0B5ED7"/>
      <w:spacing w:val="15"/>
      <w:sz w:val="24"/>
      <w:szCs w:val="24"/>
    </w:rPr>
  </w:style>
  <w:style w:type="character" w:customStyle="1" w:styleId="SubtitleChar">
    <w:name w:val="Subtitle Char"/>
    <w:basedOn w:val="DefaultParagraphFont"/>
    <w:link w:val="Subtitle"/>
    <w:rsid w:val="00C613E9"/>
    <w:rPr>
      <w:rFonts w:ascii="Arial" w:eastAsiaTheme="majorEastAsia" w:hAnsi="Arial" w:cstheme="majorBidi"/>
      <w:i/>
      <w:iCs/>
      <w:color w:val="0B5ED7"/>
      <w:spacing w:val="15"/>
      <w:sz w:val="24"/>
      <w:szCs w:val="24"/>
    </w:rPr>
  </w:style>
  <w:style w:type="paragraph" w:styleId="TOC3">
    <w:name w:val="toc 3"/>
    <w:basedOn w:val="Normal"/>
    <w:next w:val="Normal"/>
    <w:autoRedefine/>
    <w:uiPriority w:val="39"/>
    <w:unhideWhenUsed/>
    <w:rsid w:val="00C613E9"/>
    <w:pPr>
      <w:spacing w:after="100"/>
      <w:ind w:left="440"/>
    </w:pPr>
  </w:style>
  <w:style w:type="character" w:customStyle="1" w:styleId="UnresolvedMention1">
    <w:name w:val="Unresolved Mention1"/>
    <w:basedOn w:val="DefaultParagraphFont"/>
    <w:uiPriority w:val="99"/>
    <w:semiHidden/>
    <w:unhideWhenUsed/>
    <w:rsid w:val="00C613E9"/>
    <w:rPr>
      <w:color w:val="605E5C"/>
      <w:shd w:val="clear" w:color="auto" w:fill="E1DFDD"/>
    </w:rPr>
  </w:style>
  <w:style w:type="table" w:customStyle="1" w:styleId="HIOneQMSFormat">
    <w:name w:val="HI OneQMS Format"/>
    <w:basedOn w:val="TableNormal"/>
    <w:uiPriority w:val="99"/>
    <w:rsid w:val="008C0008"/>
    <w:rPr>
      <w:sz w:val="20"/>
    </w:rPr>
    <w:tblPr>
      <w:tblStyleRowBandSize w:val="1"/>
      <w:tblStyleColBandSize w:val="1"/>
      <w:tblBorders>
        <w:bottom w:val="single" w:sz="12" w:space="0" w:color="auto"/>
        <w:insideH w:val="single" w:sz="4" w:space="0" w:color="auto"/>
        <w:insideV w:val="single" w:sz="4" w:space="0" w:color="auto"/>
      </w:tblBorders>
    </w:tblPr>
    <w:trPr>
      <w:cantSplit/>
    </w:trPr>
    <w:tblStylePr w:type="firstRow">
      <w:rPr>
        <w:rFonts w:asciiTheme="minorHAnsi" w:hAnsiTheme="minorHAnsi"/>
        <w:b w:val="0"/>
        <w:sz w:val="20"/>
      </w:rPr>
      <w:tblPr/>
      <w:trPr>
        <w:cantSplit w:val="0"/>
        <w:tblHeader/>
      </w:trPr>
      <w:tcPr>
        <w:tcBorders>
          <w:top w:val="single" w:sz="12" w:space="0" w:color="auto"/>
          <w:bottom w:val="single" w:sz="12" w:space="0" w:color="auto"/>
        </w:tcBorders>
      </w:tcPr>
    </w:tblStylePr>
  </w:style>
  <w:style w:type="paragraph" w:styleId="BlockText">
    <w:name w:val="Block Text"/>
    <w:basedOn w:val="Normal"/>
    <w:uiPriority w:val="99"/>
    <w:rsid w:val="00490824"/>
    <w:rPr>
      <w:rFonts w:ascii="Arial" w:eastAsia="Times New Roman" w:hAnsi="Arial" w:cs="Times New Roman"/>
      <w:sz w:val="20"/>
      <w:szCs w:val="20"/>
    </w:rPr>
  </w:style>
  <w:style w:type="paragraph" w:styleId="NormalWeb">
    <w:name w:val="Normal (Web)"/>
    <w:basedOn w:val="Normal"/>
    <w:rsid w:val="00490824"/>
    <w:pPr>
      <w:spacing w:before="100" w:beforeAutospacing="1" w:after="100" w:afterAutospacing="1"/>
    </w:pPr>
    <w:rPr>
      <w:rFonts w:ascii="Times New Roman" w:eastAsia="Times New Roman" w:hAnsi="Times New Roman" w:cs="Times New Roman"/>
      <w:sz w:val="24"/>
      <w:szCs w:val="24"/>
    </w:rPr>
  </w:style>
  <w:style w:type="table" w:customStyle="1" w:styleId="ListTable31">
    <w:name w:val="List Table 31"/>
    <w:basedOn w:val="TableNormal"/>
    <w:next w:val="ListTable3"/>
    <w:uiPriority w:val="48"/>
    <w:rsid w:val="00947464"/>
    <w:rPr>
      <w:rFonts w:ascii="Times New Roman" w:eastAsia="Times New Roman" w:hAnsi="Times New Roman"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9474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uiPriority w:val="35"/>
    <w:unhideWhenUsed/>
    <w:qFormat/>
    <w:rsid w:val="008F60A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B33EF5"/>
    <w:rPr>
      <w:color w:val="605E5C"/>
      <w:shd w:val="clear" w:color="auto" w:fill="E1DFDD"/>
    </w:rPr>
  </w:style>
  <w:style w:type="character" w:styleId="FollowedHyperlink">
    <w:name w:val="FollowedHyperlink"/>
    <w:basedOn w:val="DefaultParagraphFont"/>
    <w:uiPriority w:val="99"/>
    <w:semiHidden/>
    <w:unhideWhenUsed/>
    <w:rsid w:val="00410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3943">
      <w:bodyDiv w:val="1"/>
      <w:marLeft w:val="0"/>
      <w:marRight w:val="0"/>
      <w:marTop w:val="0"/>
      <w:marBottom w:val="0"/>
      <w:divBdr>
        <w:top w:val="none" w:sz="0" w:space="0" w:color="auto"/>
        <w:left w:val="none" w:sz="0" w:space="0" w:color="auto"/>
        <w:bottom w:val="none" w:sz="0" w:space="0" w:color="auto"/>
        <w:right w:val="none" w:sz="0" w:space="0" w:color="auto"/>
      </w:divBdr>
    </w:div>
    <w:div w:id="1515413163">
      <w:bodyDiv w:val="1"/>
      <w:marLeft w:val="0"/>
      <w:marRight w:val="0"/>
      <w:marTop w:val="0"/>
      <w:marBottom w:val="0"/>
      <w:divBdr>
        <w:top w:val="none" w:sz="0" w:space="0" w:color="auto"/>
        <w:left w:val="none" w:sz="0" w:space="0" w:color="auto"/>
        <w:bottom w:val="none" w:sz="0" w:space="0" w:color="auto"/>
        <w:right w:val="none" w:sz="0" w:space="0" w:color="auto"/>
      </w:divBdr>
    </w:div>
    <w:div w:id="1617440376">
      <w:bodyDiv w:val="1"/>
      <w:marLeft w:val="0"/>
      <w:marRight w:val="0"/>
      <w:marTop w:val="0"/>
      <w:marBottom w:val="0"/>
      <w:divBdr>
        <w:top w:val="none" w:sz="0" w:space="0" w:color="auto"/>
        <w:left w:val="none" w:sz="0" w:space="0" w:color="auto"/>
        <w:bottom w:val="none" w:sz="0" w:space="0" w:color="auto"/>
        <w:right w:val="none" w:sz="0" w:space="0" w:color="auto"/>
      </w:divBdr>
    </w:div>
    <w:div w:id="1725057559">
      <w:bodyDiv w:val="1"/>
      <w:marLeft w:val="0"/>
      <w:marRight w:val="0"/>
      <w:marTop w:val="0"/>
      <w:marBottom w:val="0"/>
      <w:divBdr>
        <w:top w:val="none" w:sz="0" w:space="0" w:color="auto"/>
        <w:left w:val="none" w:sz="0" w:space="0" w:color="auto"/>
        <w:bottom w:val="none" w:sz="0" w:space="0" w:color="auto"/>
        <w:right w:val="none" w:sz="0" w:space="0" w:color="auto"/>
      </w:divBdr>
    </w:div>
    <w:div w:id="21465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hilips.com/replace-aed-pads."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philips.com/replace-aed-pad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6B85F3123024438B6B8200EB27B86D" ma:contentTypeVersion="6" ma:contentTypeDescription="Create a new document." ma:contentTypeScope="" ma:versionID="c28757dec15d24e2000c60dceb2250e4">
  <xsd:schema xmlns:xsd="http://www.w3.org/2001/XMLSchema" xmlns:xs="http://www.w3.org/2001/XMLSchema" xmlns:p="http://schemas.microsoft.com/office/2006/metadata/properties" xmlns:ns2="b3d310f9-167a-447b-bc6c-67a4dfacf44f" xmlns:ns3="dcd9d2cb-8607-4e98-b99e-875f76e0e0c9" targetNamespace="http://schemas.microsoft.com/office/2006/metadata/properties" ma:root="true" ma:fieldsID="6dbcc689942e393677938a8e605b8a8c" ns2:_="" ns3:_="">
    <xsd:import namespace="b3d310f9-167a-447b-bc6c-67a4dfacf44f"/>
    <xsd:import namespace="dcd9d2cb-8607-4e98-b99e-875f76e0e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310f9-167a-447b-bc6c-67a4dfacf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9d2cb-8607-4e98-b99e-875f76e0e0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40374fb-a6cc-4854-989f-c1d94a7967ee"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B943-6C1F-411F-A449-22629B52F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F3170-A6BD-4447-840F-A7B40C29F619}">
  <ds:schemaRefs>
    <ds:schemaRef ds:uri="http://schemas.openxmlformats.org/officeDocument/2006/bibliography"/>
  </ds:schemaRefs>
</ds:datastoreItem>
</file>

<file path=customXml/itemProps3.xml><?xml version="1.0" encoding="utf-8"?>
<ds:datastoreItem xmlns:ds="http://schemas.openxmlformats.org/officeDocument/2006/customXml" ds:itemID="{5CABDD06-3646-4860-9776-98F8961C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310f9-167a-447b-bc6c-67a4dfacf44f"/>
    <ds:schemaRef ds:uri="dcd9d2cb-8607-4e98-b99e-875f76e0e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51323-5B2D-4721-824D-877A77F3C74F}">
  <ds:schemaRefs>
    <ds:schemaRef ds:uri="Microsoft.SharePoint.Taxonomy.ContentTypeSync"/>
  </ds:schemaRefs>
</ds:datastoreItem>
</file>

<file path=customXml/itemProps5.xml><?xml version="1.0" encoding="utf-8"?>
<ds:datastoreItem xmlns:ds="http://schemas.openxmlformats.org/officeDocument/2006/customXml" ds:itemID="{36342FAE-FF02-4C23-AFB2-9843E2C18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Roland</dc:creator>
  <cp:keywords/>
  <dc:description/>
  <cp:lastModifiedBy>Sikder, Liva</cp:lastModifiedBy>
  <cp:revision>3</cp:revision>
  <cp:lastPrinted>2022-02-04T16:05:00Z</cp:lastPrinted>
  <dcterms:created xsi:type="dcterms:W3CDTF">2022-02-23T22:26:00Z</dcterms:created>
  <dcterms:modified xsi:type="dcterms:W3CDTF">2022-03-02T10:08:00Z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0x010100D66B85F3123024438B6B8200EB27B86D</vt:lpwstr>
  </property>
</Properties>
</file>